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b/>
          <w:sz w:val="36"/>
          <w:szCs w:val="36"/>
        </w:rPr>
      </w:pPr>
      <w:r>
        <w:rPr>
          <w:rFonts w:hint="eastAsia"/>
          <w:b/>
          <w:sz w:val="36"/>
          <w:szCs w:val="36"/>
        </w:rPr>
        <w:t>习近平在中央人才工作会议上强调</w:t>
      </w:r>
      <w:r>
        <w:rPr>
          <w:b/>
          <w:sz w:val="36"/>
          <w:szCs w:val="36"/>
        </w:rPr>
        <w:t xml:space="preserve"> </w:t>
      </w:r>
      <w:r>
        <w:rPr>
          <w:rFonts w:hint="eastAsia"/>
          <w:b/>
          <w:sz w:val="36"/>
          <w:szCs w:val="36"/>
        </w:rPr>
        <w:t>深入实施</w:t>
      </w:r>
    </w:p>
    <w:p>
      <w:pPr>
        <w:pStyle w:val="4"/>
        <w:jc w:val="center"/>
        <w:rPr>
          <w:rFonts w:hint="eastAsia"/>
          <w:b/>
          <w:sz w:val="36"/>
          <w:szCs w:val="36"/>
        </w:rPr>
      </w:pPr>
      <w:r>
        <w:rPr>
          <w:rFonts w:hint="eastAsia"/>
          <w:b/>
          <w:sz w:val="36"/>
          <w:szCs w:val="36"/>
        </w:rPr>
        <w:t>新时代人才强国战略</w:t>
      </w:r>
      <w:r>
        <w:rPr>
          <w:b/>
          <w:sz w:val="36"/>
          <w:szCs w:val="36"/>
        </w:rPr>
        <w:t xml:space="preserve"> </w:t>
      </w:r>
      <w:r>
        <w:rPr>
          <w:rFonts w:hint="eastAsia"/>
          <w:b/>
          <w:sz w:val="36"/>
          <w:szCs w:val="36"/>
        </w:rPr>
        <w:t>加快建设世界重要人才</w:t>
      </w:r>
    </w:p>
    <w:p>
      <w:pPr>
        <w:pStyle w:val="4"/>
        <w:jc w:val="center"/>
        <w:rPr>
          <w:rFonts w:hint="eastAsia"/>
          <w:b/>
          <w:sz w:val="36"/>
          <w:szCs w:val="36"/>
        </w:rPr>
      </w:pPr>
      <w:r>
        <w:rPr>
          <w:rFonts w:hint="eastAsia"/>
          <w:b/>
          <w:sz w:val="36"/>
          <w:szCs w:val="36"/>
        </w:rPr>
        <w:t>中心和创新高地</w:t>
      </w:r>
      <w:r>
        <w:rPr>
          <w:b/>
          <w:sz w:val="36"/>
          <w:szCs w:val="36"/>
        </w:rPr>
        <w:t xml:space="preserve"> </w:t>
      </w:r>
      <w:r>
        <w:rPr>
          <w:rFonts w:hint="eastAsia"/>
          <w:b/>
          <w:sz w:val="36"/>
          <w:szCs w:val="36"/>
        </w:rPr>
        <w:t>李克强主持</w:t>
      </w:r>
      <w:r>
        <w:rPr>
          <w:b/>
          <w:sz w:val="36"/>
          <w:szCs w:val="36"/>
        </w:rPr>
        <w:t xml:space="preserve"> </w:t>
      </w:r>
      <w:r>
        <w:rPr>
          <w:rFonts w:hint="eastAsia"/>
          <w:b/>
          <w:sz w:val="36"/>
          <w:szCs w:val="36"/>
        </w:rPr>
        <w:t>栗战书汪洋</w:t>
      </w:r>
      <w:bookmarkStart w:id="0" w:name="_GoBack"/>
      <w:bookmarkEnd w:id="0"/>
    </w:p>
    <w:p>
      <w:pPr>
        <w:pStyle w:val="4"/>
        <w:jc w:val="center"/>
        <w:rPr>
          <w:b/>
          <w:sz w:val="36"/>
          <w:szCs w:val="36"/>
        </w:rPr>
      </w:pPr>
      <w:r>
        <w:rPr>
          <w:rFonts w:hint="eastAsia"/>
          <w:b/>
          <w:sz w:val="36"/>
          <w:szCs w:val="36"/>
        </w:rPr>
        <w:t>赵乐际韩正出席</w:t>
      </w:r>
      <w:r>
        <w:rPr>
          <w:b/>
          <w:sz w:val="36"/>
          <w:szCs w:val="36"/>
        </w:rPr>
        <w:t xml:space="preserve"> </w:t>
      </w:r>
      <w:r>
        <w:rPr>
          <w:rFonts w:hint="eastAsia"/>
          <w:b/>
          <w:sz w:val="36"/>
          <w:szCs w:val="36"/>
        </w:rPr>
        <w:t>王沪宁讲话</w:t>
      </w:r>
    </w:p>
    <w:p>
      <w:pPr>
        <w:pStyle w:val="4"/>
        <w:jc w:val="center"/>
        <w:rPr>
          <w:rFonts w:hint="eastAsia" w:ascii="仿宋" w:hAnsi="仿宋" w:eastAsia="仿宋" w:cs="仿宋"/>
          <w:sz w:val="28"/>
          <w:szCs w:val="28"/>
        </w:rPr>
      </w:pPr>
      <w:r>
        <w:rPr>
          <w:rFonts w:hint="eastAsia" w:ascii="仿宋" w:hAnsi="仿宋" w:eastAsia="仿宋" w:cs="仿宋"/>
          <w:sz w:val="28"/>
          <w:szCs w:val="28"/>
        </w:rPr>
        <w:t>2021年9月28日 来源：新华网</w:t>
      </w: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新华社北京9月28日电 中央人才工作会议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 </w:t>
      </w: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李克强主持会议。栗战书、汪洋、赵乐际、韩正出席会议。王沪宁作总结讲话。 </w:t>
      </w: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习近平在讲话中指出，在百年奋斗历程中，我们党始终重视培养人才、团结人才、引领人才、成就人才，团结和支持各方面人才为党和人民事业建功立业。党的十八大以来，党中央作出人才是实现民族振兴、赢得国际竞争主动的战略资源的重大判断，作出全方位培养、引进、使用人才的重大部署，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 </w:t>
      </w:r>
    </w:p>
    <w:p>
      <w:pPr>
        <w:pStyle w:val="4"/>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习近平强调，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国家发展靠人才，民族振兴靠人才。我们必须增强忧患意识，更加重视人才自主培养，加快建立人才资源竞争优势。 </w:t>
      </w:r>
    </w:p>
    <w:p>
      <w:pPr>
        <w:pStyle w:val="4"/>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习近平指出，党的十八大以来，党中央深刻回答了为什么建设人才强国、什么是人才强国、怎样建设人才强国的重大理论和实践问题，提出了一系列新理念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爱才敬才用才的环境，八是坚持弘扬科学家精神。以上8条，是我们对我国人才事业发展规律性认识的深化，要始终坚持并不断丰富发展。 </w:t>
      </w:r>
    </w:p>
    <w:p>
      <w:pPr>
        <w:pStyle w:val="4"/>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习近平强调，加快建设世界重要人才中心和创新高地，必须把握战略主动，做好顶层设计和战略谋划。我们的目标是：到2025年，全社会研发经费投入大幅增长，科技创新主力军队伍建设取得重要进展，顶尖科学家集聚水平明显提</w:t>
      </w:r>
      <w:r>
        <w:rPr>
          <w:rFonts w:hint="eastAsia" w:ascii="仿宋" w:hAnsi="仿宋" w:eastAsia="仿宋" w:cs="仿宋"/>
          <w:sz w:val="28"/>
          <w:szCs w:val="28"/>
        </w:rPr>
        <w:t xml:space="preserve">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 </w:t>
      </w:r>
    </w:p>
    <w:p>
      <w:pPr>
        <w:pStyle w:val="4"/>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习近平指出，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 </w:t>
      </w:r>
    </w:p>
    <w:p>
      <w:pPr>
        <w:pStyle w:val="4"/>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习近平强调，要深化人才发展体制机制改革。要根据需要和实际向用人主体充分授权，发挥用人主体在人才培养、引进、使用中的积极作用。用人主体要发挥主观能动性，增强服务意识和保障能力，建立有效的自我约束和外部监督机制，确保下放的权限接得住、用得好。用人单位要切实履行好主体责任，用不好授权、履责不到位的要问责。要积极为人才松绑，完善人才管理制度，做到人才为本、信任人才、尊重人才、善待人才、包容人才。要赋予科学家更大技术路线决定权、更大经费支配权、更大资源调度权，同时要建立健全责任制和军令状制度，确保科研项目取得成效。要深化科研经费管理改革，优化整合人才计划，让人才静心做学问、搞研究，多出成果、出好成果。要完善人才评价体系，加快建立以创新价值、能力、贡献为导向的人才评价体系，形成并实施有利于科技人才潜心研究和创新的评价体系。</w:t>
      </w:r>
    </w:p>
    <w:p>
      <w:pPr>
        <w:autoSpaceDE w:val="0"/>
        <w:autoSpaceDN w:val="0"/>
        <w:adjustRightIn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习近平指出，要大力培养使用战略科学家，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 </w:t>
      </w:r>
    </w:p>
    <w:p>
      <w:pPr>
        <w:autoSpaceDE w:val="0"/>
        <w:autoSpaceDN w:val="0"/>
        <w:adjustRightIn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习近平强调，要打造大批一流科技领军人才和创新团队，发挥国家实验室、国家科研机构、高水平研究型大学、科技领军企业的国家队作用，围绕国家重点领域、重点产业，组织产学研协同攻关。要优化领军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 </w:t>
      </w:r>
    </w:p>
    <w:p>
      <w:pPr>
        <w:autoSpaceDE w:val="0"/>
        <w:autoSpaceDN w:val="0"/>
        <w:adjustRightIn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习近平指出，要下大气力全方位培养、引进、用好人才。我国拥有世界上规模最大的高等教育体系，有各项事业发展的广阔舞台，完全能够源源不断培养造就大批优秀人才，完</w:t>
      </w:r>
      <w:r>
        <w:rPr>
          <w:rFonts w:hint="eastAsia" w:ascii="仿宋" w:hAnsi="仿宋" w:eastAsia="仿宋" w:cs="仿宋"/>
          <w:sz w:val="28"/>
          <w:szCs w:val="28"/>
        </w:rPr>
        <w:t xml:space="preserve">全能够培养出大师。我们要有这样的决心、这样的自信。要走好人才自主培养之路，高校特别是“双一流”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 </w:t>
      </w:r>
    </w:p>
    <w:p>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习近平强调，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 </w:t>
      </w:r>
    </w:p>
    <w:p>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习近平指出，各级党委（党组）要完善党委统一领导，组织部门牵头抓总，职能部门各司其职、密切配合，社会力量广泛参与的人才工作格局。各地区各部门要立足实际、突</w:t>
      </w:r>
      <w:r>
        <w:rPr>
          <w:rFonts w:hint="eastAsia" w:ascii="仿宋" w:hAnsi="仿宋" w:eastAsia="仿宋" w:cs="仿宋"/>
          <w:sz w:val="28"/>
          <w:szCs w:val="28"/>
        </w:rPr>
        <w:t xml:space="preserve">出重点，解决人才反映强烈的实际问题。要加大人才发展投入，提高人才投入效益。各级党委宣传部门，各级政府教育、科技、工信、安全、人社、文旅、国资、金融、外事等部门，要充分发挥职能作用，共同抓好人才工作各项任务落实。 </w:t>
      </w:r>
    </w:p>
    <w:p>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李克强在主持会议时指出，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要认真学习贯彻，增强“四个意识”、坚定“四个自信”、做到“两个维护”，把会议精神转化为做好人才工作的强大动力，转化为推动人才工作高质量发展的思路举措，转化为加快建设人才强国的生动实践，不断开创党的人才工作新局面。 </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王沪宁在总结讲话中表示，习近平总书记重要讲话高屋建瓴、视野宏大、内涵丰富、思想深刻，科学回答了新时代人才工作的一系列重大理论和实践问题，具有很强的政治性、思想性、指导性、针对性。要深入学习贯彻习近平总书记关于新时代人才工作的新理念新战略新举措，推动党中央关于新时代人才工作各项决策部署落地生效。要抓好会议精神学习宣传和贯彻落实。 </w:t>
      </w:r>
    </w:p>
    <w:p>
      <w:pPr>
        <w:autoSpaceDE w:val="0"/>
        <w:autoSpaceDN w:val="0"/>
        <w:adjustRightIn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北京市、上海市、广东省深圳市、教育部、中国科学院、中国航天科技集团有限公司、清华大学负责同志作交流发言。 </w:t>
      </w:r>
    </w:p>
    <w:p>
      <w:pPr>
        <w:autoSpaceDE w:val="0"/>
        <w:autoSpaceDN w:val="0"/>
        <w:adjustRightIn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中共中央政治局委员、中央书记处书记，全国人大常委会有关领导同志，国务委员，最高人民法院院长，最高人民检察院检察长，全国政协有关领导同志等出席会议。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中央人才工作领导小组成员，各省、自治区、直辖市和计划单列市、新疆生产建设兵团，中央和国家机关各部门、各人民团体，中央军委机关有关部门主要负责同志和分管负责同志，中管金融企业、部分国有重要骨干企业、中管高校主要负责同志等参加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AB"/>
    <w:rsid w:val="00340EB8"/>
    <w:rsid w:val="008866AB"/>
    <w:rsid w:val="00D33EAB"/>
    <w:rsid w:val="43C30B5E"/>
    <w:rsid w:val="5B81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571</Words>
  <Characters>3260</Characters>
  <Lines>27</Lines>
  <Paragraphs>7</Paragraphs>
  <TotalTime>8</TotalTime>
  <ScaleCrop>false</ScaleCrop>
  <LinksUpToDate>false</LinksUpToDate>
  <CharactersWithSpaces>3824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2021-10-08T03:08:00Z</dcterms:created>
  <dc:creator>潘园园</dc:creator>
  <cp:lastModifiedBy>秦杨梅</cp:lastModifiedBy>
  <dcterms:modified xsi:type="dcterms:W3CDTF">2021-10-08T09:31:35Z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5A1DEC5A7F67461FAAF84ACAF5AC92E1</vt:lpwstr>
  </property>
</Properties>
</file>