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65" w:rsidRPr="003E3F65" w:rsidRDefault="003E3F65" w:rsidP="003E3F65">
      <w:pPr>
        <w:widowControl/>
        <w:jc w:val="center"/>
        <w:rPr>
          <w:rFonts w:ascii="黑体" w:eastAsia="黑体" w:hAnsi="黑体" w:cs="宋体"/>
          <w:kern w:val="0"/>
          <w:sz w:val="45"/>
          <w:szCs w:val="45"/>
        </w:rPr>
      </w:pPr>
      <w:bookmarkStart w:id="0" w:name="_GoBack"/>
      <w:r w:rsidRPr="003E3F65">
        <w:rPr>
          <w:rFonts w:ascii="黑体" w:eastAsia="黑体" w:hAnsi="黑体" w:cs="宋体"/>
          <w:b/>
          <w:bCs/>
          <w:color w:val="000000"/>
          <w:kern w:val="0"/>
          <w:sz w:val="45"/>
          <w:szCs w:val="45"/>
        </w:rPr>
        <w:t>中共中央办公厅印发《关于庆祝中国共产党成立</w:t>
      </w:r>
      <w:r w:rsidRPr="003E3F65">
        <w:rPr>
          <w:rFonts w:ascii="黑体" w:eastAsia="黑体" w:hAnsi="黑体" w:cs="Times New Roman"/>
          <w:b/>
          <w:bCs/>
          <w:color w:val="000000"/>
          <w:kern w:val="0"/>
          <w:sz w:val="45"/>
          <w:szCs w:val="45"/>
        </w:rPr>
        <w:t>100</w:t>
      </w:r>
      <w:r w:rsidRPr="003E3F65">
        <w:rPr>
          <w:rFonts w:ascii="黑体" w:eastAsia="黑体" w:hAnsi="黑体" w:cs="宋体"/>
          <w:b/>
          <w:bCs/>
          <w:color w:val="000000"/>
          <w:kern w:val="0"/>
          <w:sz w:val="45"/>
          <w:szCs w:val="45"/>
        </w:rPr>
        <w:t>周年组织开展</w:t>
      </w:r>
      <w:r w:rsidRPr="003E3F65">
        <w:rPr>
          <w:rFonts w:ascii="黑体" w:eastAsia="黑体" w:hAnsi="黑体" w:cs="Times New Roman"/>
          <w:b/>
          <w:bCs/>
          <w:color w:val="000000"/>
          <w:kern w:val="0"/>
          <w:sz w:val="45"/>
          <w:szCs w:val="45"/>
        </w:rPr>
        <w:t>“</w:t>
      </w:r>
      <w:r w:rsidRPr="003E3F65">
        <w:rPr>
          <w:rFonts w:ascii="黑体" w:eastAsia="黑体" w:hAnsi="黑体" w:cs="宋体"/>
          <w:b/>
          <w:bCs/>
          <w:color w:val="000000"/>
          <w:kern w:val="0"/>
          <w:sz w:val="45"/>
          <w:szCs w:val="45"/>
        </w:rPr>
        <w:t>永远跟党走</w:t>
      </w:r>
      <w:r w:rsidRPr="003E3F65">
        <w:rPr>
          <w:rFonts w:ascii="黑体" w:eastAsia="黑体" w:hAnsi="黑体" w:cs="Times New Roman"/>
          <w:b/>
          <w:bCs/>
          <w:color w:val="000000"/>
          <w:kern w:val="0"/>
          <w:sz w:val="45"/>
          <w:szCs w:val="45"/>
        </w:rPr>
        <w:t>”</w:t>
      </w:r>
      <w:r w:rsidRPr="003E3F65">
        <w:rPr>
          <w:rFonts w:ascii="黑体" w:eastAsia="黑体" w:hAnsi="黑体" w:cs="宋体"/>
          <w:b/>
          <w:bCs/>
          <w:color w:val="000000"/>
          <w:kern w:val="0"/>
          <w:sz w:val="45"/>
          <w:szCs w:val="45"/>
        </w:rPr>
        <w:t>群众性主题宣传教育活动的通知》</w:t>
      </w:r>
      <w:bookmarkEnd w:id="0"/>
    </w:p>
    <w:p w:rsidR="003E3F65" w:rsidRPr="003E3F65" w:rsidRDefault="003E3F65" w:rsidP="003E3F65">
      <w:pPr>
        <w:widowControl/>
        <w:jc w:val="center"/>
        <w:rPr>
          <w:rFonts w:ascii="仿宋_GB2312" w:eastAsia="仿宋_GB2312" w:hAnsi="宋体" w:cs="宋体" w:hint="eastAsia"/>
          <w:kern w:val="0"/>
          <w:sz w:val="31"/>
          <w:szCs w:val="31"/>
        </w:rPr>
      </w:pPr>
      <w:r w:rsidRPr="003E3F65">
        <w:rPr>
          <w:rFonts w:ascii="仿宋_GB2312" w:eastAsia="仿宋_GB2312" w:hAnsi="Times New Roman" w:cs="Times New Roman" w:hint="eastAsia"/>
          <w:color w:val="000000"/>
          <w:kern w:val="0"/>
          <w:sz w:val="31"/>
          <w:szCs w:val="31"/>
        </w:rPr>
        <w:t>2021</w:t>
      </w:r>
      <w:r w:rsidRPr="003E3F65">
        <w:rPr>
          <w:rFonts w:ascii="仿宋_GB2312" w:eastAsia="仿宋_GB2312" w:hAnsi="Noto Sans Mono CJK SC" w:cs="宋体" w:hint="eastAsia"/>
          <w:color w:val="000000"/>
          <w:kern w:val="0"/>
          <w:sz w:val="31"/>
          <w:szCs w:val="31"/>
        </w:rPr>
        <w:t xml:space="preserve">年 </w:t>
      </w:r>
      <w:r w:rsidRPr="003E3F65">
        <w:rPr>
          <w:rFonts w:ascii="仿宋_GB2312" w:eastAsia="仿宋_GB2312" w:hAnsi="Times New Roman" w:cs="Times New Roman" w:hint="eastAsia"/>
          <w:color w:val="000000"/>
          <w:kern w:val="0"/>
          <w:sz w:val="31"/>
          <w:szCs w:val="31"/>
        </w:rPr>
        <w:t>4</w:t>
      </w:r>
      <w:r w:rsidRPr="003E3F65">
        <w:rPr>
          <w:rFonts w:ascii="仿宋_GB2312" w:eastAsia="仿宋_GB2312" w:hAnsi="Noto Sans Mono CJK SC" w:cs="宋体" w:hint="eastAsia"/>
          <w:color w:val="000000"/>
          <w:kern w:val="0"/>
          <w:sz w:val="31"/>
          <w:szCs w:val="31"/>
        </w:rPr>
        <w:t xml:space="preserve">月 </w:t>
      </w:r>
      <w:r w:rsidRPr="003E3F65">
        <w:rPr>
          <w:rFonts w:ascii="仿宋_GB2312" w:eastAsia="仿宋_GB2312" w:hAnsi="Times New Roman" w:cs="Times New Roman" w:hint="eastAsia"/>
          <w:color w:val="000000"/>
          <w:kern w:val="0"/>
          <w:sz w:val="31"/>
          <w:szCs w:val="31"/>
        </w:rPr>
        <w:t>11</w:t>
      </w:r>
      <w:r w:rsidRPr="003E3F65">
        <w:rPr>
          <w:rFonts w:ascii="仿宋_GB2312" w:eastAsia="仿宋_GB2312" w:hAnsi="Noto Sans Mono CJK SC" w:cs="宋体" w:hint="eastAsia"/>
          <w:color w:val="000000"/>
          <w:kern w:val="0"/>
          <w:sz w:val="31"/>
          <w:szCs w:val="31"/>
        </w:rPr>
        <w:t>日 来源：新华网</w:t>
      </w:r>
    </w:p>
    <w:p w:rsidR="003E3F65" w:rsidRDefault="003E3F65" w:rsidP="003E3F65">
      <w:pPr>
        <w:widowControl/>
        <w:spacing w:line="360" w:lineRule="auto"/>
        <w:ind w:firstLineChars="200" w:firstLine="620"/>
        <w:jc w:val="left"/>
        <w:rPr>
          <w:rFonts w:ascii="仿宋_GB2312" w:eastAsia="仿宋_GB2312" w:hAnsi="Noto Sans Mono CJK SC" w:cs="宋体"/>
          <w:color w:val="000000"/>
          <w:kern w:val="0"/>
          <w:sz w:val="31"/>
          <w:szCs w:val="31"/>
        </w:rPr>
      </w:pPr>
    </w:p>
    <w:p w:rsidR="003E3F65" w:rsidRPr="003E3F65" w:rsidRDefault="003E3F65" w:rsidP="003E3F65">
      <w:pPr>
        <w:widowControl/>
        <w:spacing w:line="360" w:lineRule="auto"/>
        <w:ind w:firstLineChars="200" w:firstLine="620"/>
        <w:jc w:val="left"/>
        <w:rPr>
          <w:rFonts w:ascii="仿宋_GB2312" w:eastAsia="仿宋_GB2312" w:hAnsi="宋体" w:cs="宋体" w:hint="eastAsia"/>
          <w:kern w:val="0"/>
          <w:sz w:val="31"/>
          <w:szCs w:val="31"/>
        </w:rPr>
      </w:pPr>
      <w:r w:rsidRPr="003E3F65">
        <w:rPr>
          <w:rFonts w:ascii="仿宋_GB2312" w:eastAsia="仿宋_GB2312" w:hAnsi="Noto Sans Mono CJK SC" w:cs="宋体" w:hint="eastAsia"/>
          <w:color w:val="000000"/>
          <w:kern w:val="0"/>
          <w:sz w:val="31"/>
          <w:szCs w:val="31"/>
        </w:rPr>
        <w:t xml:space="preserve">新华社北京 </w:t>
      </w:r>
      <w:r w:rsidRPr="003E3F65">
        <w:rPr>
          <w:rFonts w:ascii="仿宋_GB2312" w:eastAsia="仿宋_GB2312" w:hAnsi="Times New Roman" w:cs="Times New Roman" w:hint="eastAsia"/>
          <w:color w:val="000000"/>
          <w:kern w:val="0"/>
          <w:sz w:val="31"/>
          <w:szCs w:val="31"/>
        </w:rPr>
        <w:t>4</w:t>
      </w:r>
      <w:r w:rsidRPr="003E3F65">
        <w:rPr>
          <w:rFonts w:ascii="仿宋_GB2312" w:eastAsia="仿宋_GB2312" w:hAnsi="Noto Sans Mono CJK SC" w:cs="宋体" w:hint="eastAsia"/>
          <w:color w:val="000000"/>
          <w:kern w:val="0"/>
          <w:sz w:val="31"/>
          <w:szCs w:val="31"/>
        </w:rPr>
        <w:t xml:space="preserve">月 </w:t>
      </w:r>
      <w:r w:rsidRPr="003E3F65">
        <w:rPr>
          <w:rFonts w:ascii="仿宋_GB2312" w:eastAsia="仿宋_GB2312" w:hAnsi="Times New Roman" w:cs="Times New Roman" w:hint="eastAsia"/>
          <w:color w:val="000000"/>
          <w:kern w:val="0"/>
          <w:sz w:val="31"/>
          <w:szCs w:val="31"/>
        </w:rPr>
        <w:t>11</w:t>
      </w:r>
      <w:r w:rsidRPr="003E3F65">
        <w:rPr>
          <w:rFonts w:ascii="仿宋_GB2312" w:eastAsia="仿宋_GB2312" w:hAnsi="Noto Sans Mono CJK SC" w:cs="宋体" w:hint="eastAsia"/>
          <w:color w:val="000000"/>
          <w:kern w:val="0"/>
          <w:sz w:val="31"/>
          <w:szCs w:val="31"/>
        </w:rPr>
        <w:t>日电 近日，中共中央办公厅印发《关于庆祝中国共产党成立</w:t>
      </w:r>
      <w:r w:rsidRPr="003E3F65">
        <w:rPr>
          <w:rFonts w:ascii="仿宋_GB2312" w:eastAsia="仿宋_GB2312" w:hAnsi="Times New Roman" w:cs="Times New Roman" w:hint="eastAsia"/>
          <w:color w:val="000000"/>
          <w:kern w:val="0"/>
          <w:sz w:val="31"/>
          <w:szCs w:val="31"/>
        </w:rPr>
        <w:t>100</w:t>
      </w:r>
      <w:r w:rsidRPr="003E3F65">
        <w:rPr>
          <w:rFonts w:ascii="仿宋_GB2312" w:eastAsia="仿宋_GB2312" w:hAnsi="Noto Sans Mono CJK SC" w:cs="宋体" w:hint="eastAsia"/>
          <w:color w:val="000000"/>
          <w:kern w:val="0"/>
          <w:sz w:val="31"/>
          <w:szCs w:val="31"/>
        </w:rPr>
        <w:t>周年组织开展</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永远跟党走</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 xml:space="preserve">群众性主题宣传教育活动的通知》，对庆祝中国共产党成立 </w:t>
      </w:r>
      <w:r w:rsidRPr="003E3F65">
        <w:rPr>
          <w:rFonts w:ascii="仿宋_GB2312" w:eastAsia="仿宋_GB2312" w:hAnsi="Times New Roman" w:cs="Times New Roman" w:hint="eastAsia"/>
          <w:color w:val="000000"/>
          <w:kern w:val="0"/>
          <w:sz w:val="31"/>
          <w:szCs w:val="31"/>
        </w:rPr>
        <w:t>100</w:t>
      </w:r>
      <w:r w:rsidRPr="003E3F65">
        <w:rPr>
          <w:rFonts w:ascii="仿宋_GB2312" w:eastAsia="仿宋_GB2312" w:hAnsi="Noto Sans Mono CJK SC" w:cs="宋体" w:hint="eastAsia"/>
          <w:color w:val="000000"/>
          <w:kern w:val="0"/>
          <w:sz w:val="31"/>
          <w:szCs w:val="31"/>
        </w:rPr>
        <w:t>周年群众性主题宣传教育活动</w:t>
      </w:r>
      <w:proofErr w:type="gramStart"/>
      <w:r w:rsidRPr="003E3F65">
        <w:rPr>
          <w:rFonts w:ascii="仿宋_GB2312" w:eastAsia="仿宋_GB2312" w:hAnsi="Noto Sans Mono CJK SC" w:cs="宋体" w:hint="eastAsia"/>
          <w:color w:val="000000"/>
          <w:kern w:val="0"/>
          <w:sz w:val="31"/>
          <w:szCs w:val="31"/>
        </w:rPr>
        <w:t>作出</w:t>
      </w:r>
      <w:proofErr w:type="gramEnd"/>
      <w:r w:rsidRPr="003E3F65">
        <w:rPr>
          <w:rFonts w:ascii="仿宋_GB2312" w:eastAsia="仿宋_GB2312" w:hAnsi="Noto Sans Mono CJK SC" w:cs="宋体" w:hint="eastAsia"/>
          <w:color w:val="000000"/>
          <w:kern w:val="0"/>
          <w:sz w:val="31"/>
          <w:szCs w:val="31"/>
        </w:rPr>
        <w:t xml:space="preserve">安排部署。 </w:t>
      </w:r>
    </w:p>
    <w:p w:rsidR="003E3F65" w:rsidRPr="003E3F65" w:rsidRDefault="003E3F65" w:rsidP="003E3F65">
      <w:pPr>
        <w:widowControl/>
        <w:spacing w:line="360" w:lineRule="auto"/>
        <w:ind w:firstLineChars="200" w:firstLine="620"/>
        <w:jc w:val="left"/>
        <w:rPr>
          <w:rFonts w:ascii="仿宋_GB2312" w:eastAsia="仿宋_GB2312" w:hAnsi="宋体" w:cs="宋体" w:hint="eastAsia"/>
          <w:kern w:val="0"/>
          <w:sz w:val="31"/>
          <w:szCs w:val="31"/>
        </w:rPr>
      </w:pPr>
      <w:r w:rsidRPr="003E3F65">
        <w:rPr>
          <w:rFonts w:ascii="仿宋_GB2312" w:eastAsia="仿宋_GB2312" w:hAnsi="Noto Sans Mono CJK SC" w:cs="宋体" w:hint="eastAsia"/>
          <w:color w:val="000000"/>
          <w:kern w:val="0"/>
          <w:sz w:val="31"/>
          <w:szCs w:val="31"/>
        </w:rPr>
        <w:t>《通知》强调，要高举中国特色社会主义伟大旗帜，以马克思列宁主义、毛泽东思想、邓小平理论、</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三个代表</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重要思想、科学发展观、习近平新时代中国特色社会主义思想为指导，全面贯彻落实党的十九大和十九届二中、三中、四中、五中全会精神，以</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永远跟党走</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十四五</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开好局、起好步，为全面建设社会主义现代化国</w:t>
      </w:r>
      <w:r w:rsidRPr="003E3F65">
        <w:rPr>
          <w:rFonts w:ascii="仿宋_GB2312" w:eastAsia="仿宋_GB2312" w:hAnsi="Noto Sans Mono CJK SC" w:cs="宋体" w:hint="eastAsia"/>
          <w:color w:val="000000"/>
          <w:kern w:val="0"/>
          <w:sz w:val="31"/>
          <w:szCs w:val="31"/>
        </w:rPr>
        <w:lastRenderedPageBreak/>
        <w:t xml:space="preserve">家、夺取新时代中国特色社会主义伟大胜利、实现中华民族伟大复兴的中国梦而继续奋斗。 </w:t>
      </w:r>
    </w:p>
    <w:p w:rsidR="003E3F65" w:rsidRPr="003E3F65" w:rsidRDefault="003E3F65" w:rsidP="003E3F65">
      <w:pPr>
        <w:widowControl/>
        <w:spacing w:line="360" w:lineRule="auto"/>
        <w:ind w:firstLineChars="200" w:firstLine="620"/>
        <w:jc w:val="left"/>
        <w:rPr>
          <w:rFonts w:ascii="仿宋_GB2312" w:eastAsia="仿宋_GB2312" w:hAnsi="宋体" w:cs="宋体" w:hint="eastAsia"/>
          <w:kern w:val="0"/>
          <w:sz w:val="31"/>
          <w:szCs w:val="31"/>
        </w:rPr>
      </w:pPr>
      <w:r w:rsidRPr="003E3F65">
        <w:rPr>
          <w:rFonts w:ascii="仿宋_GB2312" w:eastAsia="仿宋_GB2312" w:hAnsi="Noto Sans Mono CJK SC" w:cs="宋体" w:hint="eastAsia"/>
          <w:color w:val="000000"/>
          <w:kern w:val="0"/>
          <w:sz w:val="31"/>
          <w:szCs w:val="31"/>
        </w:rPr>
        <w:t xml:space="preserve">《通知》明确，主题宣传教育活动分两个阶段实施。第一阶段为 </w:t>
      </w:r>
      <w:r w:rsidRPr="003E3F65">
        <w:rPr>
          <w:rFonts w:ascii="仿宋_GB2312" w:eastAsia="仿宋_GB2312" w:hAnsi="Times New Roman" w:cs="Times New Roman" w:hint="eastAsia"/>
          <w:color w:val="000000"/>
          <w:kern w:val="0"/>
          <w:sz w:val="31"/>
          <w:szCs w:val="31"/>
        </w:rPr>
        <w:t>2021</w:t>
      </w:r>
      <w:r w:rsidRPr="003E3F65">
        <w:rPr>
          <w:rFonts w:ascii="仿宋_GB2312" w:eastAsia="仿宋_GB2312" w:hAnsi="Noto Sans Mono CJK SC" w:cs="宋体" w:hint="eastAsia"/>
          <w:color w:val="000000"/>
          <w:kern w:val="0"/>
          <w:sz w:val="31"/>
          <w:szCs w:val="31"/>
        </w:rPr>
        <w:t xml:space="preserve">年 </w:t>
      </w:r>
      <w:r w:rsidRPr="003E3F65">
        <w:rPr>
          <w:rFonts w:ascii="仿宋_GB2312" w:eastAsia="仿宋_GB2312" w:hAnsi="Times New Roman" w:cs="Times New Roman" w:hint="eastAsia"/>
          <w:color w:val="000000"/>
          <w:kern w:val="0"/>
          <w:sz w:val="31"/>
          <w:szCs w:val="31"/>
        </w:rPr>
        <w:t>5</w:t>
      </w:r>
      <w:r w:rsidRPr="003E3F65">
        <w:rPr>
          <w:rFonts w:ascii="仿宋_GB2312" w:eastAsia="仿宋_GB2312" w:hAnsi="Noto Sans Mono CJK SC" w:cs="宋体" w:hint="eastAsia"/>
          <w:color w:val="000000"/>
          <w:kern w:val="0"/>
          <w:sz w:val="31"/>
          <w:szCs w:val="31"/>
        </w:rPr>
        <w:t>月前，深入学习宣传贯彻党的十九届五中全会、全国两会和全国脱贫攻坚总结表彰大会精神，展示</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十三五</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时期发展的辉煌成就，宣传</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十四五</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 xml:space="preserve">时期发展的美好前景。第二阶段为 </w:t>
      </w:r>
      <w:r w:rsidRPr="003E3F65">
        <w:rPr>
          <w:rFonts w:ascii="仿宋_GB2312" w:eastAsia="仿宋_GB2312" w:hAnsi="Times New Roman" w:cs="Times New Roman" w:hint="eastAsia"/>
          <w:color w:val="000000"/>
          <w:kern w:val="0"/>
          <w:sz w:val="31"/>
          <w:szCs w:val="31"/>
        </w:rPr>
        <w:t>2021</w:t>
      </w:r>
      <w:r w:rsidRPr="003E3F65">
        <w:rPr>
          <w:rFonts w:ascii="仿宋_GB2312" w:eastAsia="仿宋_GB2312" w:hAnsi="Noto Sans Mono CJK SC" w:cs="宋体" w:hint="eastAsia"/>
          <w:color w:val="000000"/>
          <w:kern w:val="0"/>
          <w:sz w:val="31"/>
          <w:szCs w:val="31"/>
        </w:rPr>
        <w:t xml:space="preserve">年 </w:t>
      </w:r>
      <w:r w:rsidRPr="003E3F65">
        <w:rPr>
          <w:rFonts w:ascii="仿宋_GB2312" w:eastAsia="仿宋_GB2312" w:hAnsi="Times New Roman" w:cs="Times New Roman" w:hint="eastAsia"/>
          <w:color w:val="000000"/>
          <w:kern w:val="0"/>
          <w:sz w:val="31"/>
          <w:szCs w:val="31"/>
        </w:rPr>
        <w:t>5</w:t>
      </w:r>
      <w:r w:rsidRPr="003E3F65">
        <w:rPr>
          <w:rFonts w:ascii="仿宋_GB2312" w:eastAsia="仿宋_GB2312" w:hAnsi="Noto Sans Mono CJK SC" w:cs="宋体" w:hint="eastAsia"/>
          <w:color w:val="000000"/>
          <w:kern w:val="0"/>
          <w:sz w:val="31"/>
          <w:szCs w:val="31"/>
        </w:rPr>
        <w:t>月至年底，六七月间形成高潮。围绕学习宣传贯彻习近平总书记在庆祝中国共产党成立</w:t>
      </w:r>
      <w:r w:rsidRPr="003E3F65">
        <w:rPr>
          <w:rFonts w:ascii="仿宋_GB2312" w:eastAsia="仿宋_GB2312" w:hAnsi="Times New Roman" w:cs="Times New Roman" w:hint="eastAsia"/>
          <w:color w:val="000000"/>
          <w:kern w:val="0"/>
          <w:sz w:val="31"/>
          <w:szCs w:val="31"/>
        </w:rPr>
        <w:t>100</w:t>
      </w:r>
      <w:r w:rsidRPr="003E3F65">
        <w:rPr>
          <w:rFonts w:ascii="仿宋_GB2312" w:eastAsia="仿宋_GB2312" w:hAnsi="Noto Sans Mono CJK SC" w:cs="宋体" w:hint="eastAsia"/>
          <w:color w:val="000000"/>
          <w:kern w:val="0"/>
          <w:sz w:val="31"/>
          <w:szCs w:val="31"/>
        </w:rPr>
        <w:t xml:space="preserve">周年大会上的重要讲话精神、党中央正式宣布我国全面建成小康社会等，组织开展主题突出、特色鲜明的群众性主题活动。 </w:t>
      </w:r>
    </w:p>
    <w:p w:rsidR="003E3F65" w:rsidRPr="003E3F65" w:rsidRDefault="003E3F65" w:rsidP="003E3F65">
      <w:pPr>
        <w:widowControl/>
        <w:spacing w:line="360" w:lineRule="auto"/>
        <w:ind w:firstLineChars="200" w:firstLine="620"/>
        <w:jc w:val="left"/>
        <w:rPr>
          <w:rFonts w:ascii="仿宋_GB2312" w:eastAsia="仿宋_GB2312" w:hAnsi="Noto Sans Mono CJK SC" w:cs="宋体" w:hint="eastAsia"/>
          <w:color w:val="000000"/>
          <w:kern w:val="0"/>
          <w:sz w:val="31"/>
          <w:szCs w:val="31"/>
        </w:rPr>
      </w:pPr>
      <w:r w:rsidRPr="003E3F65">
        <w:rPr>
          <w:rFonts w:ascii="仿宋_GB2312" w:eastAsia="仿宋_GB2312" w:hAnsi="Noto Sans Mono CJK SC" w:cs="宋体" w:hint="eastAsia"/>
          <w:color w:val="000000"/>
          <w:kern w:val="0"/>
          <w:sz w:val="31"/>
          <w:szCs w:val="31"/>
        </w:rPr>
        <w:t>《通知》指出，要广泛开展各类群众性主题宣传教育活动。一是党旗在基层一线高高飘扬活动。引导各领域基层党组织紧紧围绕党和国家工作大局、围绕完成本地区本部门本单位中心任务，奋发进取、建功立业。二是入党宣誓活动。利用革命旧址、革命纪念馆、烈士陵园等红色资源，组织开展新党员入党宣誓活动，开展党员重温入党誓词活动。三是讲党课和优秀党课展播活动。广泛开展</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党课开讲啦</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活动，组织各级党组织书记、党员领导干部、优秀共产党员、老党员等讲党课。各级电视台等新闻媒体和党员教育平台开设专题专栏，集中展播一批精品党课。四是学习体验活动。聚焦建党百年、巩固拓展脱贫攻坚成果、全面建成小康社会</w:t>
      </w:r>
      <w:r w:rsidRPr="003E3F65">
        <w:rPr>
          <w:rFonts w:ascii="仿宋_GB2312" w:eastAsia="仿宋_GB2312" w:hAnsi="Noto Sans Mono CJK SC" w:cs="宋体" w:hint="eastAsia"/>
          <w:color w:val="000000"/>
          <w:kern w:val="0"/>
          <w:sz w:val="31"/>
          <w:szCs w:val="31"/>
        </w:rPr>
        <w:lastRenderedPageBreak/>
        <w:t>等，精心设计推出一批学习体验线路和精品红色旅游线路，引导干部群众就近就便开展实地考察、国情调研。五是主题宣讲活动。广泛组织开展百姓宣讲活动，邀请重要事件亲历者和见证者、理论工作者、实际工作者，特别是时代楷模、</w:t>
      </w:r>
      <w:proofErr w:type="gramStart"/>
      <w:r w:rsidRPr="003E3F65">
        <w:rPr>
          <w:rFonts w:ascii="仿宋_GB2312" w:eastAsia="仿宋_GB2312" w:hAnsi="Noto Sans Mono CJK SC" w:cs="宋体" w:hint="eastAsia"/>
          <w:color w:val="000000"/>
          <w:kern w:val="0"/>
          <w:sz w:val="31"/>
          <w:szCs w:val="31"/>
        </w:rPr>
        <w:t>最</w:t>
      </w:r>
      <w:proofErr w:type="gramEnd"/>
      <w:r w:rsidRPr="003E3F65">
        <w:rPr>
          <w:rFonts w:ascii="仿宋_GB2312" w:eastAsia="仿宋_GB2312" w:hAnsi="Noto Sans Mono CJK SC" w:cs="宋体" w:hint="eastAsia"/>
          <w:color w:val="000000"/>
          <w:kern w:val="0"/>
          <w:sz w:val="31"/>
          <w:szCs w:val="31"/>
        </w:rPr>
        <w:t>美人物等深入基层开展巡回宣讲。六是青少年心向党教育活动。制作播出</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开学第一课</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电视专题节目，组织全国大中小学开展</w:t>
      </w:r>
      <w:proofErr w:type="gramStart"/>
      <w:r w:rsidRPr="003E3F65">
        <w:rPr>
          <w:rFonts w:ascii="仿宋_GB2312" w:eastAsia="仿宋_GB2312" w:hAnsi="Noto Sans Mono CJK SC" w:cs="宋体" w:hint="eastAsia"/>
          <w:color w:val="000000"/>
          <w:kern w:val="0"/>
          <w:sz w:val="31"/>
          <w:szCs w:val="31"/>
        </w:rPr>
        <w:t>专题党团队</w:t>
      </w:r>
      <w:proofErr w:type="gramEnd"/>
      <w:r w:rsidRPr="003E3F65">
        <w:rPr>
          <w:rFonts w:ascii="仿宋_GB2312" w:eastAsia="仿宋_GB2312" w:hAnsi="Noto Sans Mono CJK SC" w:cs="宋体" w:hint="eastAsia"/>
          <w:color w:val="000000"/>
          <w:kern w:val="0"/>
          <w:sz w:val="31"/>
          <w:szCs w:val="31"/>
        </w:rPr>
        <w:t>活动等，引导广大青少年加强政治理论学习，加强党史、新中国史、改革开放史、社会主义发展史学习，自觉做中国特色社会主义的坚定信仰者、忠实实践者。七是各类群众性文化活动。组织开展主题作品征集和展示展播活动，开展微电影、微视频等</w:t>
      </w:r>
      <w:proofErr w:type="gramStart"/>
      <w:r w:rsidRPr="003E3F65">
        <w:rPr>
          <w:rFonts w:ascii="仿宋_GB2312" w:eastAsia="仿宋_GB2312" w:hAnsi="Noto Sans Mono CJK SC" w:cs="宋体" w:hint="eastAsia"/>
          <w:color w:val="000000"/>
          <w:kern w:val="0"/>
          <w:sz w:val="31"/>
          <w:szCs w:val="31"/>
        </w:rPr>
        <w:t>融媒体</w:t>
      </w:r>
      <w:proofErr w:type="gramEnd"/>
      <w:r w:rsidRPr="003E3F65">
        <w:rPr>
          <w:rFonts w:ascii="仿宋_GB2312" w:eastAsia="仿宋_GB2312" w:hAnsi="Noto Sans Mono CJK SC" w:cs="宋体" w:hint="eastAsia"/>
          <w:color w:val="000000"/>
          <w:kern w:val="0"/>
          <w:sz w:val="31"/>
          <w:szCs w:val="31"/>
        </w:rPr>
        <w:t>宣传活动，开展红色题材影视剧展播。巩固深化国庆新民俗，广泛开展全民国防教育活动，深化</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我们的节日</w:t>
      </w:r>
      <w:r w:rsidRPr="003E3F65">
        <w:rPr>
          <w:rFonts w:ascii="仿宋_GB2312" w:eastAsia="仿宋_GB2312" w:hAnsi="Times New Roman" w:cs="Times New Roman" w:hint="eastAsia"/>
          <w:color w:val="000000"/>
          <w:kern w:val="0"/>
          <w:sz w:val="31"/>
          <w:szCs w:val="31"/>
        </w:rPr>
        <w:t xml:space="preserve">” </w:t>
      </w:r>
      <w:r w:rsidRPr="003E3F65">
        <w:rPr>
          <w:rFonts w:ascii="仿宋_GB2312" w:eastAsia="仿宋_GB2312" w:hAnsi="Noto Sans Mono CJK SC" w:cs="宋体" w:hint="eastAsia"/>
          <w:color w:val="000000"/>
          <w:kern w:val="0"/>
          <w:sz w:val="31"/>
          <w:szCs w:val="31"/>
        </w:rPr>
        <w:t>活动，在城乡社区举办邻居节，推动形成良好风尚。</w:t>
      </w:r>
    </w:p>
    <w:p w:rsidR="003E3F65" w:rsidRPr="003E3F65" w:rsidRDefault="003E3F65" w:rsidP="003E3F65">
      <w:pPr>
        <w:widowControl/>
        <w:spacing w:line="360" w:lineRule="auto"/>
        <w:ind w:firstLineChars="200" w:firstLine="620"/>
        <w:jc w:val="left"/>
        <w:rPr>
          <w:rFonts w:ascii="仿宋_GB2312" w:eastAsia="仿宋_GB2312" w:hAnsi="宋体" w:cs="宋体" w:hint="eastAsia"/>
          <w:kern w:val="0"/>
          <w:sz w:val="31"/>
          <w:szCs w:val="31"/>
        </w:rPr>
      </w:pPr>
      <w:r w:rsidRPr="003E3F65">
        <w:rPr>
          <w:rFonts w:ascii="仿宋_GB2312" w:eastAsia="仿宋_GB2312" w:hAnsi="Noto Sans Mono CJK SC" w:cs="宋体" w:hint="eastAsia"/>
          <w:color w:val="000000"/>
          <w:kern w:val="0"/>
          <w:sz w:val="31"/>
          <w:szCs w:val="31"/>
        </w:rPr>
        <w:t>《通知》强调，各地区各部门要坚持正确方向，注重思想内涵，把主题宣传教育活动与深入学习宣传贯彻习近平新时代中国特色社会主义思想和党的十九大精神结合起来，营造</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党的盛典、人民的节日</w:t>
      </w:r>
      <w:r w:rsidRPr="003E3F65">
        <w:rPr>
          <w:rFonts w:ascii="仿宋_GB2312" w:eastAsia="仿宋_GB2312" w:hAnsi="Times New Roman" w:cs="Times New Roman" w:hint="eastAsia"/>
          <w:color w:val="000000"/>
          <w:kern w:val="0"/>
          <w:sz w:val="31"/>
          <w:szCs w:val="31"/>
        </w:rPr>
        <w:t>”</w:t>
      </w:r>
      <w:r w:rsidRPr="003E3F65">
        <w:rPr>
          <w:rFonts w:ascii="仿宋_GB2312" w:eastAsia="仿宋_GB2312" w:hAnsi="Noto Sans Mono CJK SC" w:cs="宋体" w:hint="eastAsia"/>
          <w:color w:val="000000"/>
          <w:kern w:val="0"/>
          <w:sz w:val="31"/>
          <w:szCs w:val="31"/>
        </w:rPr>
        <w:t>浓厚社会氛围。要紧密结合实际，创新方式方法，多用群众喜欢听、听得进的语言，多建群众爱参与、能参与的平台，组织开展各类特色鲜明的活动，增强宣传教育的实效性和感染力。要精心组织安排，加强组织领导，务求取得实效。严格执行中央八项规定及其实</w:t>
      </w:r>
      <w:r w:rsidRPr="003E3F65">
        <w:rPr>
          <w:rFonts w:ascii="仿宋_GB2312" w:eastAsia="仿宋_GB2312" w:hAnsi="Noto Sans Mono CJK SC" w:cs="宋体" w:hint="eastAsia"/>
          <w:color w:val="000000"/>
          <w:kern w:val="0"/>
          <w:sz w:val="31"/>
          <w:szCs w:val="31"/>
        </w:rPr>
        <w:lastRenderedPageBreak/>
        <w:t xml:space="preserve">施细则精神，力戒铺张浪费。牢固树立安全意识，做好新冠肺炎疫情防控工作，确保各项活动安全有序。 </w:t>
      </w:r>
    </w:p>
    <w:p w:rsidR="00B54756" w:rsidRPr="003E3F65" w:rsidRDefault="003E3F65" w:rsidP="003E3F65">
      <w:pPr>
        <w:widowControl/>
        <w:spacing w:line="360" w:lineRule="auto"/>
        <w:ind w:firstLineChars="200" w:firstLine="620"/>
        <w:jc w:val="left"/>
        <w:rPr>
          <w:rFonts w:ascii="仿宋_GB2312" w:eastAsia="仿宋_GB2312" w:hint="eastAsia"/>
          <w:sz w:val="31"/>
          <w:szCs w:val="31"/>
        </w:rPr>
      </w:pPr>
      <w:r w:rsidRPr="003E3F65">
        <w:rPr>
          <w:rFonts w:ascii="仿宋_GB2312" w:eastAsia="仿宋_GB2312" w:hAnsi="Noto Sans Mono CJK SC" w:cs="宋体" w:hint="eastAsia"/>
          <w:color w:val="000000"/>
          <w:kern w:val="0"/>
          <w:sz w:val="31"/>
          <w:szCs w:val="31"/>
        </w:rPr>
        <w:t xml:space="preserve">《通知》还同时发布了庆祝中国共产党成立 </w:t>
      </w:r>
      <w:r w:rsidRPr="003E3F65">
        <w:rPr>
          <w:rFonts w:ascii="仿宋_GB2312" w:eastAsia="仿宋_GB2312" w:hAnsi="Times New Roman" w:cs="Times New Roman" w:hint="eastAsia"/>
          <w:color w:val="000000"/>
          <w:kern w:val="0"/>
          <w:sz w:val="31"/>
          <w:szCs w:val="31"/>
        </w:rPr>
        <w:t>100</w:t>
      </w:r>
      <w:r w:rsidRPr="003E3F65">
        <w:rPr>
          <w:rFonts w:ascii="仿宋_GB2312" w:eastAsia="仿宋_GB2312" w:hAnsi="Noto Sans Mono CJK SC" w:cs="宋体" w:hint="eastAsia"/>
          <w:color w:val="000000"/>
          <w:kern w:val="0"/>
          <w:sz w:val="31"/>
          <w:szCs w:val="31"/>
        </w:rPr>
        <w:t>周年宣传标语口号。</w:t>
      </w:r>
    </w:p>
    <w:sectPr w:rsidR="00B54756" w:rsidRPr="003E3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Noto Sans Mono CJK S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65"/>
    <w:rsid w:val="003E3F65"/>
    <w:rsid w:val="00B5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31F"/>
  <w15:chartTrackingRefBased/>
  <w15:docId w15:val="{A6EBD4D2-9D3D-44B8-B102-730D2B70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98264">
      <w:bodyDiv w:val="1"/>
      <w:marLeft w:val="0"/>
      <w:marRight w:val="0"/>
      <w:marTop w:val="0"/>
      <w:marBottom w:val="0"/>
      <w:divBdr>
        <w:top w:val="none" w:sz="0" w:space="0" w:color="auto"/>
        <w:left w:val="none" w:sz="0" w:space="0" w:color="auto"/>
        <w:bottom w:val="none" w:sz="0" w:space="0" w:color="auto"/>
        <w:right w:val="none" w:sz="0" w:space="0" w:color="auto"/>
      </w:divBdr>
      <w:divsChild>
        <w:div w:id="1429807773">
          <w:marLeft w:val="0"/>
          <w:marRight w:val="0"/>
          <w:marTop w:val="0"/>
          <w:marBottom w:val="0"/>
          <w:divBdr>
            <w:top w:val="none" w:sz="0" w:space="0" w:color="auto"/>
            <w:left w:val="none" w:sz="0" w:space="0" w:color="auto"/>
            <w:bottom w:val="none" w:sz="0" w:space="0" w:color="auto"/>
            <w:right w:val="none" w:sz="0" w:space="0" w:color="auto"/>
          </w:divBdr>
        </w:div>
        <w:div w:id="1956016942">
          <w:marLeft w:val="0"/>
          <w:marRight w:val="0"/>
          <w:marTop w:val="0"/>
          <w:marBottom w:val="0"/>
          <w:divBdr>
            <w:top w:val="none" w:sz="0" w:space="0" w:color="auto"/>
            <w:left w:val="none" w:sz="0" w:space="0" w:color="auto"/>
            <w:bottom w:val="none" w:sz="0" w:space="0" w:color="auto"/>
            <w:right w:val="none" w:sz="0" w:space="0" w:color="auto"/>
          </w:divBdr>
        </w:div>
        <w:div w:id="1625162476">
          <w:marLeft w:val="0"/>
          <w:marRight w:val="0"/>
          <w:marTop w:val="0"/>
          <w:marBottom w:val="0"/>
          <w:divBdr>
            <w:top w:val="none" w:sz="0" w:space="0" w:color="auto"/>
            <w:left w:val="none" w:sz="0" w:space="0" w:color="auto"/>
            <w:bottom w:val="none" w:sz="0" w:space="0" w:color="auto"/>
            <w:right w:val="none" w:sz="0" w:space="0" w:color="auto"/>
          </w:divBdr>
        </w:div>
        <w:div w:id="377163948">
          <w:marLeft w:val="0"/>
          <w:marRight w:val="0"/>
          <w:marTop w:val="0"/>
          <w:marBottom w:val="0"/>
          <w:divBdr>
            <w:top w:val="none" w:sz="0" w:space="0" w:color="auto"/>
            <w:left w:val="none" w:sz="0" w:space="0" w:color="auto"/>
            <w:bottom w:val="none" w:sz="0" w:space="0" w:color="auto"/>
            <w:right w:val="none" w:sz="0" w:space="0" w:color="auto"/>
          </w:divBdr>
        </w:div>
        <w:div w:id="443573668">
          <w:marLeft w:val="0"/>
          <w:marRight w:val="0"/>
          <w:marTop w:val="0"/>
          <w:marBottom w:val="0"/>
          <w:divBdr>
            <w:top w:val="none" w:sz="0" w:space="0" w:color="auto"/>
            <w:left w:val="none" w:sz="0" w:space="0" w:color="auto"/>
            <w:bottom w:val="none" w:sz="0" w:space="0" w:color="auto"/>
            <w:right w:val="none" w:sz="0" w:space="0" w:color="auto"/>
          </w:divBdr>
        </w:div>
        <w:div w:id="2059742148">
          <w:marLeft w:val="0"/>
          <w:marRight w:val="0"/>
          <w:marTop w:val="0"/>
          <w:marBottom w:val="0"/>
          <w:divBdr>
            <w:top w:val="none" w:sz="0" w:space="0" w:color="auto"/>
            <w:left w:val="none" w:sz="0" w:space="0" w:color="auto"/>
            <w:bottom w:val="none" w:sz="0" w:space="0" w:color="auto"/>
            <w:right w:val="none" w:sz="0" w:space="0" w:color="auto"/>
          </w:divBdr>
        </w:div>
        <w:div w:id="151023536">
          <w:marLeft w:val="0"/>
          <w:marRight w:val="0"/>
          <w:marTop w:val="0"/>
          <w:marBottom w:val="0"/>
          <w:divBdr>
            <w:top w:val="none" w:sz="0" w:space="0" w:color="auto"/>
            <w:left w:val="none" w:sz="0" w:space="0" w:color="auto"/>
            <w:bottom w:val="none" w:sz="0" w:space="0" w:color="auto"/>
            <w:right w:val="none" w:sz="0" w:space="0" w:color="auto"/>
          </w:divBdr>
        </w:div>
        <w:div w:id="1485928454">
          <w:marLeft w:val="0"/>
          <w:marRight w:val="0"/>
          <w:marTop w:val="0"/>
          <w:marBottom w:val="0"/>
          <w:divBdr>
            <w:top w:val="none" w:sz="0" w:space="0" w:color="auto"/>
            <w:left w:val="none" w:sz="0" w:space="0" w:color="auto"/>
            <w:bottom w:val="none" w:sz="0" w:space="0" w:color="auto"/>
            <w:right w:val="none" w:sz="0" w:space="0" w:color="auto"/>
          </w:divBdr>
        </w:div>
        <w:div w:id="400712047">
          <w:marLeft w:val="0"/>
          <w:marRight w:val="0"/>
          <w:marTop w:val="0"/>
          <w:marBottom w:val="0"/>
          <w:divBdr>
            <w:top w:val="none" w:sz="0" w:space="0" w:color="auto"/>
            <w:left w:val="none" w:sz="0" w:space="0" w:color="auto"/>
            <w:bottom w:val="none" w:sz="0" w:space="0" w:color="auto"/>
            <w:right w:val="none" w:sz="0" w:space="0" w:color="auto"/>
          </w:divBdr>
        </w:div>
        <w:div w:id="1962177792">
          <w:marLeft w:val="0"/>
          <w:marRight w:val="0"/>
          <w:marTop w:val="0"/>
          <w:marBottom w:val="0"/>
          <w:divBdr>
            <w:top w:val="none" w:sz="0" w:space="0" w:color="auto"/>
            <w:left w:val="none" w:sz="0" w:space="0" w:color="auto"/>
            <w:bottom w:val="none" w:sz="0" w:space="0" w:color="auto"/>
            <w:right w:val="none" w:sz="0" w:space="0" w:color="auto"/>
          </w:divBdr>
        </w:div>
        <w:div w:id="947347310">
          <w:marLeft w:val="0"/>
          <w:marRight w:val="0"/>
          <w:marTop w:val="0"/>
          <w:marBottom w:val="0"/>
          <w:divBdr>
            <w:top w:val="none" w:sz="0" w:space="0" w:color="auto"/>
            <w:left w:val="none" w:sz="0" w:space="0" w:color="auto"/>
            <w:bottom w:val="none" w:sz="0" w:space="0" w:color="auto"/>
            <w:right w:val="none" w:sz="0" w:space="0" w:color="auto"/>
          </w:divBdr>
        </w:div>
        <w:div w:id="714235762">
          <w:marLeft w:val="0"/>
          <w:marRight w:val="0"/>
          <w:marTop w:val="0"/>
          <w:marBottom w:val="0"/>
          <w:divBdr>
            <w:top w:val="none" w:sz="0" w:space="0" w:color="auto"/>
            <w:left w:val="none" w:sz="0" w:space="0" w:color="auto"/>
            <w:bottom w:val="none" w:sz="0" w:space="0" w:color="auto"/>
            <w:right w:val="none" w:sz="0" w:space="0" w:color="auto"/>
          </w:divBdr>
        </w:div>
        <w:div w:id="1180663461">
          <w:marLeft w:val="0"/>
          <w:marRight w:val="0"/>
          <w:marTop w:val="0"/>
          <w:marBottom w:val="0"/>
          <w:divBdr>
            <w:top w:val="none" w:sz="0" w:space="0" w:color="auto"/>
            <w:left w:val="none" w:sz="0" w:space="0" w:color="auto"/>
            <w:bottom w:val="none" w:sz="0" w:space="0" w:color="auto"/>
            <w:right w:val="none" w:sz="0" w:space="0" w:color="auto"/>
          </w:divBdr>
        </w:div>
        <w:div w:id="1001350914">
          <w:marLeft w:val="0"/>
          <w:marRight w:val="0"/>
          <w:marTop w:val="0"/>
          <w:marBottom w:val="0"/>
          <w:divBdr>
            <w:top w:val="none" w:sz="0" w:space="0" w:color="auto"/>
            <w:left w:val="none" w:sz="0" w:space="0" w:color="auto"/>
            <w:bottom w:val="none" w:sz="0" w:space="0" w:color="auto"/>
            <w:right w:val="none" w:sz="0" w:space="0" w:color="auto"/>
          </w:divBdr>
        </w:div>
        <w:div w:id="1736970796">
          <w:marLeft w:val="0"/>
          <w:marRight w:val="0"/>
          <w:marTop w:val="0"/>
          <w:marBottom w:val="0"/>
          <w:divBdr>
            <w:top w:val="none" w:sz="0" w:space="0" w:color="auto"/>
            <w:left w:val="none" w:sz="0" w:space="0" w:color="auto"/>
            <w:bottom w:val="none" w:sz="0" w:space="0" w:color="auto"/>
            <w:right w:val="none" w:sz="0" w:space="0" w:color="auto"/>
          </w:divBdr>
        </w:div>
        <w:div w:id="768504105">
          <w:marLeft w:val="0"/>
          <w:marRight w:val="0"/>
          <w:marTop w:val="0"/>
          <w:marBottom w:val="0"/>
          <w:divBdr>
            <w:top w:val="none" w:sz="0" w:space="0" w:color="auto"/>
            <w:left w:val="none" w:sz="0" w:space="0" w:color="auto"/>
            <w:bottom w:val="none" w:sz="0" w:space="0" w:color="auto"/>
            <w:right w:val="none" w:sz="0" w:space="0" w:color="auto"/>
          </w:divBdr>
        </w:div>
        <w:div w:id="1793792382">
          <w:marLeft w:val="0"/>
          <w:marRight w:val="0"/>
          <w:marTop w:val="0"/>
          <w:marBottom w:val="0"/>
          <w:divBdr>
            <w:top w:val="none" w:sz="0" w:space="0" w:color="auto"/>
            <w:left w:val="none" w:sz="0" w:space="0" w:color="auto"/>
            <w:bottom w:val="none" w:sz="0" w:space="0" w:color="auto"/>
            <w:right w:val="none" w:sz="0" w:space="0" w:color="auto"/>
          </w:divBdr>
        </w:div>
        <w:div w:id="21563282">
          <w:marLeft w:val="0"/>
          <w:marRight w:val="0"/>
          <w:marTop w:val="0"/>
          <w:marBottom w:val="0"/>
          <w:divBdr>
            <w:top w:val="none" w:sz="0" w:space="0" w:color="auto"/>
            <w:left w:val="none" w:sz="0" w:space="0" w:color="auto"/>
            <w:bottom w:val="none" w:sz="0" w:space="0" w:color="auto"/>
            <w:right w:val="none" w:sz="0" w:space="0" w:color="auto"/>
          </w:divBdr>
        </w:div>
        <w:div w:id="1675839810">
          <w:marLeft w:val="0"/>
          <w:marRight w:val="0"/>
          <w:marTop w:val="0"/>
          <w:marBottom w:val="0"/>
          <w:divBdr>
            <w:top w:val="none" w:sz="0" w:space="0" w:color="auto"/>
            <w:left w:val="none" w:sz="0" w:space="0" w:color="auto"/>
            <w:bottom w:val="none" w:sz="0" w:space="0" w:color="auto"/>
            <w:right w:val="none" w:sz="0" w:space="0" w:color="auto"/>
          </w:divBdr>
        </w:div>
        <w:div w:id="2082897478">
          <w:marLeft w:val="0"/>
          <w:marRight w:val="0"/>
          <w:marTop w:val="0"/>
          <w:marBottom w:val="0"/>
          <w:divBdr>
            <w:top w:val="none" w:sz="0" w:space="0" w:color="auto"/>
            <w:left w:val="none" w:sz="0" w:space="0" w:color="auto"/>
            <w:bottom w:val="none" w:sz="0" w:space="0" w:color="auto"/>
            <w:right w:val="none" w:sz="0" w:space="0" w:color="auto"/>
          </w:divBdr>
        </w:div>
        <w:div w:id="1834098647">
          <w:marLeft w:val="0"/>
          <w:marRight w:val="0"/>
          <w:marTop w:val="0"/>
          <w:marBottom w:val="0"/>
          <w:divBdr>
            <w:top w:val="none" w:sz="0" w:space="0" w:color="auto"/>
            <w:left w:val="none" w:sz="0" w:space="0" w:color="auto"/>
            <w:bottom w:val="none" w:sz="0" w:space="0" w:color="auto"/>
            <w:right w:val="none" w:sz="0" w:space="0" w:color="auto"/>
          </w:divBdr>
        </w:div>
        <w:div w:id="228418088">
          <w:marLeft w:val="0"/>
          <w:marRight w:val="0"/>
          <w:marTop w:val="0"/>
          <w:marBottom w:val="0"/>
          <w:divBdr>
            <w:top w:val="none" w:sz="0" w:space="0" w:color="auto"/>
            <w:left w:val="none" w:sz="0" w:space="0" w:color="auto"/>
            <w:bottom w:val="none" w:sz="0" w:space="0" w:color="auto"/>
            <w:right w:val="none" w:sz="0" w:space="0" w:color="auto"/>
          </w:divBdr>
        </w:div>
        <w:div w:id="734402399">
          <w:marLeft w:val="0"/>
          <w:marRight w:val="0"/>
          <w:marTop w:val="0"/>
          <w:marBottom w:val="0"/>
          <w:divBdr>
            <w:top w:val="none" w:sz="0" w:space="0" w:color="auto"/>
            <w:left w:val="none" w:sz="0" w:space="0" w:color="auto"/>
            <w:bottom w:val="none" w:sz="0" w:space="0" w:color="auto"/>
            <w:right w:val="none" w:sz="0" w:space="0" w:color="auto"/>
          </w:divBdr>
        </w:div>
        <w:div w:id="948242215">
          <w:marLeft w:val="0"/>
          <w:marRight w:val="0"/>
          <w:marTop w:val="0"/>
          <w:marBottom w:val="0"/>
          <w:divBdr>
            <w:top w:val="none" w:sz="0" w:space="0" w:color="auto"/>
            <w:left w:val="none" w:sz="0" w:space="0" w:color="auto"/>
            <w:bottom w:val="none" w:sz="0" w:space="0" w:color="auto"/>
            <w:right w:val="none" w:sz="0" w:space="0" w:color="auto"/>
          </w:divBdr>
        </w:div>
        <w:div w:id="2130396966">
          <w:marLeft w:val="0"/>
          <w:marRight w:val="0"/>
          <w:marTop w:val="0"/>
          <w:marBottom w:val="0"/>
          <w:divBdr>
            <w:top w:val="none" w:sz="0" w:space="0" w:color="auto"/>
            <w:left w:val="none" w:sz="0" w:space="0" w:color="auto"/>
            <w:bottom w:val="none" w:sz="0" w:space="0" w:color="auto"/>
            <w:right w:val="none" w:sz="0" w:space="0" w:color="auto"/>
          </w:divBdr>
        </w:div>
        <w:div w:id="247925688">
          <w:marLeft w:val="0"/>
          <w:marRight w:val="0"/>
          <w:marTop w:val="0"/>
          <w:marBottom w:val="0"/>
          <w:divBdr>
            <w:top w:val="none" w:sz="0" w:space="0" w:color="auto"/>
            <w:left w:val="none" w:sz="0" w:space="0" w:color="auto"/>
            <w:bottom w:val="none" w:sz="0" w:space="0" w:color="auto"/>
            <w:right w:val="none" w:sz="0" w:space="0" w:color="auto"/>
          </w:divBdr>
        </w:div>
        <w:div w:id="720448551">
          <w:marLeft w:val="0"/>
          <w:marRight w:val="0"/>
          <w:marTop w:val="0"/>
          <w:marBottom w:val="0"/>
          <w:divBdr>
            <w:top w:val="none" w:sz="0" w:space="0" w:color="auto"/>
            <w:left w:val="none" w:sz="0" w:space="0" w:color="auto"/>
            <w:bottom w:val="none" w:sz="0" w:space="0" w:color="auto"/>
            <w:right w:val="none" w:sz="0" w:space="0" w:color="auto"/>
          </w:divBdr>
        </w:div>
        <w:div w:id="1628580892">
          <w:marLeft w:val="0"/>
          <w:marRight w:val="0"/>
          <w:marTop w:val="0"/>
          <w:marBottom w:val="0"/>
          <w:divBdr>
            <w:top w:val="none" w:sz="0" w:space="0" w:color="auto"/>
            <w:left w:val="none" w:sz="0" w:space="0" w:color="auto"/>
            <w:bottom w:val="none" w:sz="0" w:space="0" w:color="auto"/>
            <w:right w:val="none" w:sz="0" w:space="0" w:color="auto"/>
          </w:divBdr>
        </w:div>
        <w:div w:id="1009526698">
          <w:marLeft w:val="0"/>
          <w:marRight w:val="0"/>
          <w:marTop w:val="0"/>
          <w:marBottom w:val="0"/>
          <w:divBdr>
            <w:top w:val="none" w:sz="0" w:space="0" w:color="auto"/>
            <w:left w:val="none" w:sz="0" w:space="0" w:color="auto"/>
            <w:bottom w:val="none" w:sz="0" w:space="0" w:color="auto"/>
            <w:right w:val="none" w:sz="0" w:space="0" w:color="auto"/>
          </w:divBdr>
        </w:div>
        <w:div w:id="1125387931">
          <w:marLeft w:val="0"/>
          <w:marRight w:val="0"/>
          <w:marTop w:val="0"/>
          <w:marBottom w:val="0"/>
          <w:divBdr>
            <w:top w:val="none" w:sz="0" w:space="0" w:color="auto"/>
            <w:left w:val="none" w:sz="0" w:space="0" w:color="auto"/>
            <w:bottom w:val="none" w:sz="0" w:space="0" w:color="auto"/>
            <w:right w:val="none" w:sz="0" w:space="0" w:color="auto"/>
          </w:divBdr>
        </w:div>
        <w:div w:id="1245871212">
          <w:marLeft w:val="0"/>
          <w:marRight w:val="0"/>
          <w:marTop w:val="0"/>
          <w:marBottom w:val="0"/>
          <w:divBdr>
            <w:top w:val="none" w:sz="0" w:space="0" w:color="auto"/>
            <w:left w:val="none" w:sz="0" w:space="0" w:color="auto"/>
            <w:bottom w:val="none" w:sz="0" w:space="0" w:color="auto"/>
            <w:right w:val="none" w:sz="0" w:space="0" w:color="auto"/>
          </w:divBdr>
        </w:div>
        <w:div w:id="1907455308">
          <w:marLeft w:val="0"/>
          <w:marRight w:val="0"/>
          <w:marTop w:val="0"/>
          <w:marBottom w:val="0"/>
          <w:divBdr>
            <w:top w:val="none" w:sz="0" w:space="0" w:color="auto"/>
            <w:left w:val="none" w:sz="0" w:space="0" w:color="auto"/>
            <w:bottom w:val="none" w:sz="0" w:space="0" w:color="auto"/>
            <w:right w:val="none" w:sz="0" w:space="0" w:color="auto"/>
          </w:divBdr>
        </w:div>
        <w:div w:id="533620893">
          <w:marLeft w:val="0"/>
          <w:marRight w:val="0"/>
          <w:marTop w:val="0"/>
          <w:marBottom w:val="0"/>
          <w:divBdr>
            <w:top w:val="none" w:sz="0" w:space="0" w:color="auto"/>
            <w:left w:val="none" w:sz="0" w:space="0" w:color="auto"/>
            <w:bottom w:val="none" w:sz="0" w:space="0" w:color="auto"/>
            <w:right w:val="none" w:sz="0" w:space="0" w:color="auto"/>
          </w:divBdr>
        </w:div>
        <w:div w:id="2056735351">
          <w:marLeft w:val="0"/>
          <w:marRight w:val="0"/>
          <w:marTop w:val="0"/>
          <w:marBottom w:val="0"/>
          <w:divBdr>
            <w:top w:val="none" w:sz="0" w:space="0" w:color="auto"/>
            <w:left w:val="none" w:sz="0" w:space="0" w:color="auto"/>
            <w:bottom w:val="none" w:sz="0" w:space="0" w:color="auto"/>
            <w:right w:val="none" w:sz="0" w:space="0" w:color="auto"/>
          </w:divBdr>
        </w:div>
        <w:div w:id="1176461405">
          <w:marLeft w:val="0"/>
          <w:marRight w:val="0"/>
          <w:marTop w:val="0"/>
          <w:marBottom w:val="0"/>
          <w:divBdr>
            <w:top w:val="none" w:sz="0" w:space="0" w:color="auto"/>
            <w:left w:val="none" w:sz="0" w:space="0" w:color="auto"/>
            <w:bottom w:val="none" w:sz="0" w:space="0" w:color="auto"/>
            <w:right w:val="none" w:sz="0" w:space="0" w:color="auto"/>
          </w:divBdr>
        </w:div>
        <w:div w:id="1878856830">
          <w:marLeft w:val="0"/>
          <w:marRight w:val="0"/>
          <w:marTop w:val="0"/>
          <w:marBottom w:val="0"/>
          <w:divBdr>
            <w:top w:val="none" w:sz="0" w:space="0" w:color="auto"/>
            <w:left w:val="none" w:sz="0" w:space="0" w:color="auto"/>
            <w:bottom w:val="none" w:sz="0" w:space="0" w:color="auto"/>
            <w:right w:val="none" w:sz="0" w:space="0" w:color="auto"/>
          </w:divBdr>
        </w:div>
        <w:div w:id="959919767">
          <w:marLeft w:val="0"/>
          <w:marRight w:val="0"/>
          <w:marTop w:val="0"/>
          <w:marBottom w:val="0"/>
          <w:divBdr>
            <w:top w:val="none" w:sz="0" w:space="0" w:color="auto"/>
            <w:left w:val="none" w:sz="0" w:space="0" w:color="auto"/>
            <w:bottom w:val="none" w:sz="0" w:space="0" w:color="auto"/>
            <w:right w:val="none" w:sz="0" w:space="0" w:color="auto"/>
          </w:divBdr>
        </w:div>
        <w:div w:id="1525707156">
          <w:marLeft w:val="0"/>
          <w:marRight w:val="0"/>
          <w:marTop w:val="0"/>
          <w:marBottom w:val="0"/>
          <w:divBdr>
            <w:top w:val="none" w:sz="0" w:space="0" w:color="auto"/>
            <w:left w:val="none" w:sz="0" w:space="0" w:color="auto"/>
            <w:bottom w:val="none" w:sz="0" w:space="0" w:color="auto"/>
            <w:right w:val="none" w:sz="0" w:space="0" w:color="auto"/>
          </w:divBdr>
        </w:div>
        <w:div w:id="1864588186">
          <w:marLeft w:val="0"/>
          <w:marRight w:val="0"/>
          <w:marTop w:val="0"/>
          <w:marBottom w:val="0"/>
          <w:divBdr>
            <w:top w:val="none" w:sz="0" w:space="0" w:color="auto"/>
            <w:left w:val="none" w:sz="0" w:space="0" w:color="auto"/>
            <w:bottom w:val="none" w:sz="0" w:space="0" w:color="auto"/>
            <w:right w:val="none" w:sz="0" w:space="0" w:color="auto"/>
          </w:divBdr>
        </w:div>
        <w:div w:id="1107233647">
          <w:marLeft w:val="0"/>
          <w:marRight w:val="0"/>
          <w:marTop w:val="0"/>
          <w:marBottom w:val="0"/>
          <w:divBdr>
            <w:top w:val="none" w:sz="0" w:space="0" w:color="auto"/>
            <w:left w:val="none" w:sz="0" w:space="0" w:color="auto"/>
            <w:bottom w:val="none" w:sz="0" w:space="0" w:color="auto"/>
            <w:right w:val="none" w:sz="0" w:space="0" w:color="auto"/>
          </w:divBdr>
        </w:div>
        <w:div w:id="627013009">
          <w:marLeft w:val="0"/>
          <w:marRight w:val="0"/>
          <w:marTop w:val="0"/>
          <w:marBottom w:val="0"/>
          <w:divBdr>
            <w:top w:val="none" w:sz="0" w:space="0" w:color="auto"/>
            <w:left w:val="none" w:sz="0" w:space="0" w:color="auto"/>
            <w:bottom w:val="none" w:sz="0" w:space="0" w:color="auto"/>
            <w:right w:val="none" w:sz="0" w:space="0" w:color="auto"/>
          </w:divBdr>
        </w:div>
        <w:div w:id="1599480868">
          <w:marLeft w:val="0"/>
          <w:marRight w:val="0"/>
          <w:marTop w:val="0"/>
          <w:marBottom w:val="0"/>
          <w:divBdr>
            <w:top w:val="none" w:sz="0" w:space="0" w:color="auto"/>
            <w:left w:val="none" w:sz="0" w:space="0" w:color="auto"/>
            <w:bottom w:val="none" w:sz="0" w:space="0" w:color="auto"/>
            <w:right w:val="none" w:sz="0" w:space="0" w:color="auto"/>
          </w:divBdr>
        </w:div>
        <w:div w:id="306592050">
          <w:marLeft w:val="0"/>
          <w:marRight w:val="0"/>
          <w:marTop w:val="0"/>
          <w:marBottom w:val="0"/>
          <w:divBdr>
            <w:top w:val="none" w:sz="0" w:space="0" w:color="auto"/>
            <w:left w:val="none" w:sz="0" w:space="0" w:color="auto"/>
            <w:bottom w:val="none" w:sz="0" w:space="0" w:color="auto"/>
            <w:right w:val="none" w:sz="0" w:space="0" w:color="auto"/>
          </w:divBdr>
        </w:div>
        <w:div w:id="1031418095">
          <w:marLeft w:val="0"/>
          <w:marRight w:val="0"/>
          <w:marTop w:val="0"/>
          <w:marBottom w:val="0"/>
          <w:divBdr>
            <w:top w:val="none" w:sz="0" w:space="0" w:color="auto"/>
            <w:left w:val="none" w:sz="0" w:space="0" w:color="auto"/>
            <w:bottom w:val="none" w:sz="0" w:space="0" w:color="auto"/>
            <w:right w:val="none" w:sz="0" w:space="0" w:color="auto"/>
          </w:divBdr>
        </w:div>
        <w:div w:id="1369448255">
          <w:marLeft w:val="0"/>
          <w:marRight w:val="0"/>
          <w:marTop w:val="0"/>
          <w:marBottom w:val="0"/>
          <w:divBdr>
            <w:top w:val="none" w:sz="0" w:space="0" w:color="auto"/>
            <w:left w:val="none" w:sz="0" w:space="0" w:color="auto"/>
            <w:bottom w:val="none" w:sz="0" w:space="0" w:color="auto"/>
            <w:right w:val="none" w:sz="0" w:space="0" w:color="auto"/>
          </w:divBdr>
        </w:div>
        <w:div w:id="1286807895">
          <w:marLeft w:val="0"/>
          <w:marRight w:val="0"/>
          <w:marTop w:val="0"/>
          <w:marBottom w:val="0"/>
          <w:divBdr>
            <w:top w:val="none" w:sz="0" w:space="0" w:color="auto"/>
            <w:left w:val="none" w:sz="0" w:space="0" w:color="auto"/>
            <w:bottom w:val="none" w:sz="0" w:space="0" w:color="auto"/>
            <w:right w:val="none" w:sz="0" w:space="0" w:color="auto"/>
          </w:divBdr>
        </w:div>
        <w:div w:id="523832335">
          <w:marLeft w:val="0"/>
          <w:marRight w:val="0"/>
          <w:marTop w:val="0"/>
          <w:marBottom w:val="0"/>
          <w:divBdr>
            <w:top w:val="none" w:sz="0" w:space="0" w:color="auto"/>
            <w:left w:val="none" w:sz="0" w:space="0" w:color="auto"/>
            <w:bottom w:val="none" w:sz="0" w:space="0" w:color="auto"/>
            <w:right w:val="none" w:sz="0" w:space="0" w:color="auto"/>
          </w:divBdr>
        </w:div>
        <w:div w:id="557015806">
          <w:marLeft w:val="0"/>
          <w:marRight w:val="0"/>
          <w:marTop w:val="0"/>
          <w:marBottom w:val="0"/>
          <w:divBdr>
            <w:top w:val="none" w:sz="0" w:space="0" w:color="auto"/>
            <w:left w:val="none" w:sz="0" w:space="0" w:color="auto"/>
            <w:bottom w:val="none" w:sz="0" w:space="0" w:color="auto"/>
            <w:right w:val="none" w:sz="0" w:space="0" w:color="auto"/>
          </w:divBdr>
        </w:div>
        <w:div w:id="1556890644">
          <w:marLeft w:val="0"/>
          <w:marRight w:val="0"/>
          <w:marTop w:val="0"/>
          <w:marBottom w:val="0"/>
          <w:divBdr>
            <w:top w:val="none" w:sz="0" w:space="0" w:color="auto"/>
            <w:left w:val="none" w:sz="0" w:space="0" w:color="auto"/>
            <w:bottom w:val="none" w:sz="0" w:space="0" w:color="auto"/>
            <w:right w:val="none" w:sz="0" w:space="0" w:color="auto"/>
          </w:divBdr>
        </w:div>
        <w:div w:id="1185902717">
          <w:marLeft w:val="0"/>
          <w:marRight w:val="0"/>
          <w:marTop w:val="0"/>
          <w:marBottom w:val="0"/>
          <w:divBdr>
            <w:top w:val="none" w:sz="0" w:space="0" w:color="auto"/>
            <w:left w:val="none" w:sz="0" w:space="0" w:color="auto"/>
            <w:bottom w:val="none" w:sz="0" w:space="0" w:color="auto"/>
            <w:right w:val="none" w:sz="0" w:space="0" w:color="auto"/>
          </w:divBdr>
        </w:div>
        <w:div w:id="442573317">
          <w:marLeft w:val="0"/>
          <w:marRight w:val="0"/>
          <w:marTop w:val="0"/>
          <w:marBottom w:val="0"/>
          <w:divBdr>
            <w:top w:val="none" w:sz="0" w:space="0" w:color="auto"/>
            <w:left w:val="none" w:sz="0" w:space="0" w:color="auto"/>
            <w:bottom w:val="none" w:sz="0" w:space="0" w:color="auto"/>
            <w:right w:val="none" w:sz="0" w:space="0" w:color="auto"/>
          </w:divBdr>
        </w:div>
        <w:div w:id="475489753">
          <w:marLeft w:val="0"/>
          <w:marRight w:val="0"/>
          <w:marTop w:val="0"/>
          <w:marBottom w:val="0"/>
          <w:divBdr>
            <w:top w:val="none" w:sz="0" w:space="0" w:color="auto"/>
            <w:left w:val="none" w:sz="0" w:space="0" w:color="auto"/>
            <w:bottom w:val="none" w:sz="0" w:space="0" w:color="auto"/>
            <w:right w:val="none" w:sz="0" w:space="0" w:color="auto"/>
          </w:divBdr>
        </w:div>
        <w:div w:id="1234048112">
          <w:marLeft w:val="0"/>
          <w:marRight w:val="0"/>
          <w:marTop w:val="0"/>
          <w:marBottom w:val="0"/>
          <w:divBdr>
            <w:top w:val="none" w:sz="0" w:space="0" w:color="auto"/>
            <w:left w:val="none" w:sz="0" w:space="0" w:color="auto"/>
            <w:bottom w:val="none" w:sz="0" w:space="0" w:color="auto"/>
            <w:right w:val="none" w:sz="0" w:space="0" w:color="auto"/>
          </w:divBdr>
        </w:div>
        <w:div w:id="627706975">
          <w:marLeft w:val="0"/>
          <w:marRight w:val="0"/>
          <w:marTop w:val="0"/>
          <w:marBottom w:val="0"/>
          <w:divBdr>
            <w:top w:val="none" w:sz="0" w:space="0" w:color="auto"/>
            <w:left w:val="none" w:sz="0" w:space="0" w:color="auto"/>
            <w:bottom w:val="none" w:sz="0" w:space="0" w:color="auto"/>
            <w:right w:val="none" w:sz="0" w:space="0" w:color="auto"/>
          </w:divBdr>
        </w:div>
        <w:div w:id="455611714">
          <w:marLeft w:val="0"/>
          <w:marRight w:val="0"/>
          <w:marTop w:val="0"/>
          <w:marBottom w:val="0"/>
          <w:divBdr>
            <w:top w:val="none" w:sz="0" w:space="0" w:color="auto"/>
            <w:left w:val="none" w:sz="0" w:space="0" w:color="auto"/>
            <w:bottom w:val="none" w:sz="0" w:space="0" w:color="auto"/>
            <w:right w:val="none" w:sz="0" w:space="0" w:color="auto"/>
          </w:divBdr>
        </w:div>
        <w:div w:id="213390432">
          <w:marLeft w:val="0"/>
          <w:marRight w:val="0"/>
          <w:marTop w:val="0"/>
          <w:marBottom w:val="0"/>
          <w:divBdr>
            <w:top w:val="none" w:sz="0" w:space="0" w:color="auto"/>
            <w:left w:val="none" w:sz="0" w:space="0" w:color="auto"/>
            <w:bottom w:val="none" w:sz="0" w:space="0" w:color="auto"/>
            <w:right w:val="none" w:sz="0" w:space="0" w:color="auto"/>
          </w:divBdr>
        </w:div>
        <w:div w:id="694961936">
          <w:marLeft w:val="0"/>
          <w:marRight w:val="0"/>
          <w:marTop w:val="0"/>
          <w:marBottom w:val="0"/>
          <w:divBdr>
            <w:top w:val="none" w:sz="0" w:space="0" w:color="auto"/>
            <w:left w:val="none" w:sz="0" w:space="0" w:color="auto"/>
            <w:bottom w:val="none" w:sz="0" w:space="0" w:color="auto"/>
            <w:right w:val="none" w:sz="0" w:space="0" w:color="auto"/>
          </w:divBdr>
        </w:div>
        <w:div w:id="1328553810">
          <w:marLeft w:val="0"/>
          <w:marRight w:val="0"/>
          <w:marTop w:val="0"/>
          <w:marBottom w:val="0"/>
          <w:divBdr>
            <w:top w:val="none" w:sz="0" w:space="0" w:color="auto"/>
            <w:left w:val="none" w:sz="0" w:space="0" w:color="auto"/>
            <w:bottom w:val="none" w:sz="0" w:space="0" w:color="auto"/>
            <w:right w:val="none" w:sz="0" w:space="0" w:color="auto"/>
          </w:divBdr>
        </w:div>
        <w:div w:id="336154631">
          <w:marLeft w:val="0"/>
          <w:marRight w:val="0"/>
          <w:marTop w:val="0"/>
          <w:marBottom w:val="0"/>
          <w:divBdr>
            <w:top w:val="none" w:sz="0" w:space="0" w:color="auto"/>
            <w:left w:val="none" w:sz="0" w:space="0" w:color="auto"/>
            <w:bottom w:val="none" w:sz="0" w:space="0" w:color="auto"/>
            <w:right w:val="none" w:sz="0" w:space="0" w:color="auto"/>
          </w:divBdr>
        </w:div>
        <w:div w:id="1072659413">
          <w:marLeft w:val="0"/>
          <w:marRight w:val="0"/>
          <w:marTop w:val="0"/>
          <w:marBottom w:val="0"/>
          <w:divBdr>
            <w:top w:val="none" w:sz="0" w:space="0" w:color="auto"/>
            <w:left w:val="none" w:sz="0" w:space="0" w:color="auto"/>
            <w:bottom w:val="none" w:sz="0" w:space="0" w:color="auto"/>
            <w:right w:val="none" w:sz="0" w:space="0" w:color="auto"/>
          </w:divBdr>
        </w:div>
        <w:div w:id="1034883390">
          <w:marLeft w:val="0"/>
          <w:marRight w:val="0"/>
          <w:marTop w:val="0"/>
          <w:marBottom w:val="0"/>
          <w:divBdr>
            <w:top w:val="none" w:sz="0" w:space="0" w:color="auto"/>
            <w:left w:val="none" w:sz="0" w:space="0" w:color="auto"/>
            <w:bottom w:val="none" w:sz="0" w:space="0" w:color="auto"/>
            <w:right w:val="none" w:sz="0" w:space="0" w:color="auto"/>
          </w:divBdr>
        </w:div>
        <w:div w:id="361252100">
          <w:marLeft w:val="0"/>
          <w:marRight w:val="0"/>
          <w:marTop w:val="0"/>
          <w:marBottom w:val="0"/>
          <w:divBdr>
            <w:top w:val="none" w:sz="0" w:space="0" w:color="auto"/>
            <w:left w:val="none" w:sz="0" w:space="0" w:color="auto"/>
            <w:bottom w:val="none" w:sz="0" w:space="0" w:color="auto"/>
            <w:right w:val="none" w:sz="0" w:space="0" w:color="auto"/>
          </w:divBdr>
        </w:div>
        <w:div w:id="1410346308">
          <w:marLeft w:val="0"/>
          <w:marRight w:val="0"/>
          <w:marTop w:val="0"/>
          <w:marBottom w:val="0"/>
          <w:divBdr>
            <w:top w:val="none" w:sz="0" w:space="0" w:color="auto"/>
            <w:left w:val="none" w:sz="0" w:space="0" w:color="auto"/>
            <w:bottom w:val="none" w:sz="0" w:space="0" w:color="auto"/>
            <w:right w:val="none" w:sz="0" w:space="0" w:color="auto"/>
          </w:divBdr>
        </w:div>
        <w:div w:id="54298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RSCZYB</dc:creator>
  <cp:keywords/>
  <dc:description/>
  <cp:lastModifiedBy>RSCZYB</cp:lastModifiedBy>
  <cp:revision>1</cp:revision>
  <dcterms:created xsi:type="dcterms:W3CDTF">2021-05-06T07:25:00Z</dcterms:created>
  <dcterms:modified xsi:type="dcterms:W3CDTF">2021-05-06T07:29:00Z</dcterms:modified>
</cp:coreProperties>
</file>