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25A47" w14:textId="77777777" w:rsidR="005435FC" w:rsidRPr="005435FC" w:rsidRDefault="005435FC" w:rsidP="005435FC">
      <w:pPr>
        <w:widowControl/>
        <w:spacing w:before="100" w:beforeAutospacing="1" w:after="100" w:afterAutospacing="1"/>
        <w:jc w:val="center"/>
        <w:outlineLvl w:val="0"/>
        <w:rPr>
          <w:rFonts w:ascii="Times New Roman" w:eastAsia="Times New Roman" w:hAnsi="Times New Roman" w:cs="Times New Roman"/>
          <w:b/>
          <w:bCs/>
          <w:kern w:val="36"/>
          <w:sz w:val="32"/>
          <w:szCs w:val="32"/>
        </w:rPr>
      </w:pPr>
      <w:bookmarkStart w:id="0" w:name="_GoBack"/>
      <w:r w:rsidRPr="005435FC">
        <w:rPr>
          <w:rFonts w:ascii="SimSun" w:eastAsia="SimSun" w:hAnsi="SimSun" w:cs="SimSun"/>
          <w:b/>
          <w:bCs/>
          <w:kern w:val="36"/>
          <w:sz w:val="32"/>
          <w:szCs w:val="32"/>
        </w:rPr>
        <w:t>习近平：全面提高依法防控依法治理能力</w:t>
      </w:r>
      <w:r w:rsidRPr="005435FC">
        <w:rPr>
          <w:rFonts w:ascii="Times New Roman" w:eastAsia="Times New Roman" w:hAnsi="Times New Roman" w:cs="Times New Roman"/>
          <w:b/>
          <w:bCs/>
          <w:kern w:val="36"/>
          <w:sz w:val="32"/>
          <w:szCs w:val="32"/>
        </w:rPr>
        <w:t xml:space="preserve"> </w:t>
      </w:r>
      <w:r w:rsidRPr="005435FC">
        <w:rPr>
          <w:rFonts w:ascii="SimSun" w:eastAsia="SimSun" w:hAnsi="SimSun" w:cs="SimSun"/>
          <w:b/>
          <w:bCs/>
          <w:kern w:val="36"/>
          <w:sz w:val="32"/>
          <w:szCs w:val="32"/>
        </w:rPr>
        <w:t>为疫情防控提供有力法治保</w:t>
      </w:r>
      <w:r w:rsidRPr="005435FC">
        <w:rPr>
          <w:rFonts w:ascii="MS Mincho" w:eastAsia="MS Mincho" w:hAnsi="MS Mincho" w:cs="MS Mincho"/>
          <w:b/>
          <w:bCs/>
          <w:kern w:val="36"/>
          <w:sz w:val="32"/>
          <w:szCs w:val="32"/>
        </w:rPr>
        <w:t>障</w:t>
      </w:r>
    </w:p>
    <w:bookmarkEnd w:id="0"/>
    <w:p w14:paraId="7FDE3985" w14:textId="77777777" w:rsidR="005435FC" w:rsidRDefault="005435FC" w:rsidP="005435FC">
      <w:pPr>
        <w:pStyle w:val="a3"/>
        <w:jc w:val="center"/>
        <w:rPr>
          <w:rStyle w:val="a4"/>
          <w:rFonts w:hint="eastAsia"/>
        </w:rPr>
      </w:pPr>
    </w:p>
    <w:p w14:paraId="0B519A88" w14:textId="77777777" w:rsidR="005435FC" w:rsidRDefault="005435FC" w:rsidP="005435FC">
      <w:pPr>
        <w:pStyle w:val="a3"/>
        <w:jc w:val="center"/>
      </w:pPr>
      <w:r>
        <w:rPr>
          <w:rStyle w:val="a4"/>
        </w:rPr>
        <w:t>习近平主持召开中央全面依法治国委员会第三次会议强调</w:t>
      </w:r>
    </w:p>
    <w:p w14:paraId="54A20695" w14:textId="77777777" w:rsidR="005435FC" w:rsidRDefault="005435FC" w:rsidP="005435FC">
      <w:pPr>
        <w:pStyle w:val="a3"/>
        <w:jc w:val="center"/>
      </w:pPr>
      <w:r>
        <w:rPr>
          <w:rStyle w:val="a4"/>
        </w:rPr>
        <w:t>全面提高依法防控依法治理能力</w:t>
      </w:r>
    </w:p>
    <w:p w14:paraId="66E35E4A" w14:textId="77777777" w:rsidR="005435FC" w:rsidRDefault="005435FC" w:rsidP="005435FC">
      <w:pPr>
        <w:pStyle w:val="a3"/>
        <w:jc w:val="center"/>
      </w:pPr>
      <w:r>
        <w:rPr>
          <w:rStyle w:val="a4"/>
        </w:rPr>
        <w:t>为疫情防控提供有力法治保障</w:t>
      </w:r>
    </w:p>
    <w:p w14:paraId="3BA526C2" w14:textId="77777777" w:rsidR="005435FC" w:rsidRDefault="005435FC" w:rsidP="005435FC">
      <w:pPr>
        <w:pStyle w:val="a3"/>
        <w:jc w:val="center"/>
      </w:pPr>
      <w:r>
        <w:rPr>
          <w:rStyle w:val="a4"/>
        </w:rPr>
        <w:t>李克强栗战书王沪宁出席</w:t>
      </w:r>
    </w:p>
    <w:p w14:paraId="49CCAD34" w14:textId="77777777" w:rsidR="005435FC" w:rsidRDefault="005435FC" w:rsidP="005435FC">
      <w:pPr>
        <w:pStyle w:val="a3"/>
      </w:pPr>
      <w:r>
        <w:t xml:space="preserve">　　中共中央总书记、国家主席、中央军委主席、中央全面依法治国委员会主任习近平</w:t>
      </w:r>
      <w:r>
        <w:t>2</w:t>
      </w:r>
      <w:r>
        <w:t>月</w:t>
      </w:r>
      <w:r>
        <w:t>5</w:t>
      </w:r>
      <w:r>
        <w:t>日下午主持召开中央全面依法治国委员会第三次会议并发表重要讲话。他强调，要在党中央集中统一领导下，始终把人民群众生命安全和身体健康放在第一位，从立法、执法、司法、守法各环节发力，全面提高依法防控、依法治理能力，为疫情防控工作提供有力法治保障。</w:t>
      </w:r>
    </w:p>
    <w:p w14:paraId="4C1D7DBB" w14:textId="77777777" w:rsidR="005435FC" w:rsidRDefault="005435FC" w:rsidP="005435FC">
      <w:pPr>
        <w:pStyle w:val="a3"/>
      </w:pPr>
      <w:r>
        <w:t xml:space="preserve">　　中共中央政治局常委、中央全面依法治国委员会副主任李克强、栗战书、王沪宁出席会议。</w:t>
      </w:r>
    </w:p>
    <w:p w14:paraId="226D409C" w14:textId="77777777" w:rsidR="005435FC" w:rsidRDefault="005435FC" w:rsidP="005435FC">
      <w:pPr>
        <w:pStyle w:val="a3"/>
      </w:pPr>
      <w:r>
        <w:t xml:space="preserve">　　会议审议通过了《中央全面依法治国委员会关于依法防控新型冠状病毒感染肺炎疫情、切实保障人民群众生命健康安全的意见》、《关于深化司法责任制综合配套改革的意见》、《关于加强法治乡村建设的意见》、《行政复议体制改革方案》和关于上海市推进法治化营商环境建设情况的报告、关于推进综合行政执法体制改革情况的报告。</w:t>
      </w:r>
    </w:p>
    <w:p w14:paraId="545453B2" w14:textId="77777777" w:rsidR="005435FC" w:rsidRDefault="005435FC" w:rsidP="005435FC">
      <w:pPr>
        <w:pStyle w:val="a3"/>
      </w:pPr>
      <w:r>
        <w:lastRenderedPageBreak/>
        <w:t xml:space="preserve">　　习近平在讲话中强调，当前，疫情防控正处于关键时期，依法科学有序防控至关重要。疫情防控越是到最吃劲的时候，越要坚持依法防控，在法治轨道上统筹推进各项防控工作，保障疫情防控工作顺利开展。</w:t>
      </w:r>
    </w:p>
    <w:p w14:paraId="421BC841" w14:textId="77777777" w:rsidR="005435FC" w:rsidRDefault="005435FC" w:rsidP="005435FC">
      <w:pPr>
        <w:pStyle w:val="a3"/>
      </w:pPr>
      <w:r>
        <w:t xml:space="preserve">　　习近平指出，要完善疫情防控相关立法，加强配套制度建设，完善处罚程序，强化公共安全保障，构建系统完备、科学规范、运行有效的疫情防控法律体系。要严格执行疫情防控和应急处置法律法规，加强风险评估，依法审慎决策，严格依法实施防控措施，坚决防止疫情蔓延。要加大对危害疫情防控行为执法司法力度，严格执行传染病防治法及其实施条例、野生动物保护法、动物防疫法、突发公共卫生事件应急条例等法律法规，依法实施疫情防控及应急处理措施。要加强治安管理、市场监管等执法工作，加大对暴力伤害医务人员的违法行为打击力度，严厉查处各类哄抬防疫用品和民生商品价格的违法行为，依法严厉打击抗拒疫情防控、暴力伤医、制假售假、造谣传谣等破坏疫情防控的违法犯罪行为，保障社会安定有序。要依法规范捐赠、受赠行为，确保受赠财物全部及时用于疫情防控。要依法做好疫情报告和发布工作，按照法定内容、程序、方式、时限及时准确报告疫情信息。要加强对相关案件审理工作的指导，及时处理，定分止争。要加强疫情防控法治宣传和法律服务，组织基层开展疫情防控普法宣传，引导广大人民群众增强法治意识，依法支持和配合疫情防控工作。要强化疫情防控法律服务，加强疫情期间矛盾纠纷化解，为困难群众提供有效法律援助。</w:t>
      </w:r>
    </w:p>
    <w:p w14:paraId="3EDE315E" w14:textId="77777777" w:rsidR="005435FC" w:rsidRDefault="005435FC" w:rsidP="005435FC">
      <w:pPr>
        <w:pStyle w:val="a3"/>
      </w:pPr>
      <w:r>
        <w:t xml:space="preserve">　　习近平强调，各级党委和政府要全面依法履行职责，坚持运用法治思维和法治方式开展疫情防控工作，在处置重大突发事件中推进法治政府建设，提高依法执政、依法行政水平。各有关部门要明确责任分工，积极主动履职，抓好任务落实，提高疫情防控法治化水平，切实保障人民群众生命健康安全。</w:t>
      </w:r>
    </w:p>
    <w:p w14:paraId="6D18AF20" w14:textId="77777777" w:rsidR="005435FC" w:rsidRDefault="005435FC" w:rsidP="005435FC">
      <w:pPr>
        <w:pStyle w:val="a3"/>
      </w:pPr>
      <w:r>
        <w:t xml:space="preserve">　　会议指出，司法责任制综合配套改革是司法体制改革的重要内容，事关司法公正高效权威。要抓好改革任务落地见效，真正</w:t>
      </w:r>
      <w:r>
        <w:t>“</w:t>
      </w:r>
      <w:r>
        <w:t>让审理者裁判、由裁判者负责</w:t>
      </w:r>
      <w:r>
        <w:t>”</w:t>
      </w:r>
      <w:r>
        <w:t>，提高司法公信力，努力让人民群众在每一个司法案件中感受到公平正义。加强法治乡村建设是实施乡村振兴战略、推进全面依法治国的基础性工作。要教育引导农村广大干部群众办事依法、遇事找法、解决问题用法、化解矛盾靠法，积极推进法治乡村建设。要落实行政复议体制改革方案，优化行政复议资源配置，推进相关法律法规修订工作，发挥行政复议公正高效、便民为民的制度优势和化解行政争议的主渠道作用。</w:t>
      </w:r>
    </w:p>
    <w:p w14:paraId="67033F81" w14:textId="77777777" w:rsidR="005435FC" w:rsidRDefault="005435FC" w:rsidP="005435FC">
      <w:pPr>
        <w:pStyle w:val="a3"/>
      </w:pPr>
      <w:r>
        <w:t xml:space="preserve">　　会议强调，坚持全面依法治国，是中国特色社会主义国家制度和国家治理体系的显著优势。中国特色社会主义实践向前推进一步，法治建设就要跟进一步。我国社会主义法治凝聚着我们党治国理政的理论成果和实践经验，是制度之治最基本最稳定最可靠的保障。要推进全面依法治国，发挥法治在国家治理体系和治理能力现代化中的积极作用，提高党依法治国、依法执政能力，用法治保障人民当家作主，坚持和完善中国特色社会主义法治体系，更好发挥法治对改革发展稳定的引领、规范、保障作用，建设高素质法治工作队伍，逐步实现国家治理制度化、程序化、规范化、法治化。要坚持顶层设计和法治实践相结合，健全保证宪法全面实施的体制机制，加强对法律实施的监督，健全社会公平正义法治保障制度，提升法治促进治理体系和治理能力现代化的效能。各级领导干部要强化法治意识，带头尊法学法守法用法，做制度执行的表率。要加大全民普法工作力度，弘扬社会主义法治精神，增强全民法治观念，完善公共法律服务体系，夯实依法治国社会基础。要坚持依法治国和以德治国相结合，把社会主义核心价值观融入法治建设，努力形成良好的社会风尚和社会秩序。要加强国际法治领域合作，加快我国法域外适用的法律体系建设，加强国际法研究和运用，提高涉外工作法治化水平。</w:t>
      </w:r>
    </w:p>
    <w:p w14:paraId="02A832D3" w14:textId="77777777" w:rsidR="005435FC" w:rsidRDefault="005435FC" w:rsidP="005435FC">
      <w:pPr>
        <w:pStyle w:val="a3"/>
      </w:pPr>
      <w:r>
        <w:t xml:space="preserve">　　中央全面依法治国委员会委员出席会议，中央和国家机关有关部门负责同志列席会议。</w:t>
      </w:r>
    </w:p>
    <w:p w14:paraId="09B27EE7" w14:textId="77777777" w:rsidR="00C5357F" w:rsidRDefault="005435FC"/>
    <w:sectPr w:rsidR="00C5357F" w:rsidSect="0019205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080E0000" w:usb2="00000010" w:usb3="00000000" w:csb0="0004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FC"/>
    <w:rsid w:val="00192054"/>
    <w:rsid w:val="005435FC"/>
    <w:rsid w:val="00E5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A086C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435FC"/>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5435FC"/>
    <w:rPr>
      <w:rFonts w:ascii="Times New Roman" w:hAnsi="Times New Roman" w:cs="Times New Roman"/>
      <w:b/>
      <w:bCs/>
      <w:kern w:val="36"/>
      <w:sz w:val="48"/>
      <w:szCs w:val="48"/>
    </w:rPr>
  </w:style>
  <w:style w:type="paragraph" w:styleId="a3">
    <w:name w:val="Normal (Web)"/>
    <w:basedOn w:val="a"/>
    <w:uiPriority w:val="99"/>
    <w:semiHidden/>
    <w:unhideWhenUsed/>
    <w:rsid w:val="005435FC"/>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543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35473">
      <w:bodyDiv w:val="1"/>
      <w:marLeft w:val="0"/>
      <w:marRight w:val="0"/>
      <w:marTop w:val="0"/>
      <w:marBottom w:val="0"/>
      <w:divBdr>
        <w:top w:val="none" w:sz="0" w:space="0" w:color="auto"/>
        <w:left w:val="none" w:sz="0" w:space="0" w:color="auto"/>
        <w:bottom w:val="none" w:sz="0" w:space="0" w:color="auto"/>
        <w:right w:val="none" w:sz="0" w:space="0" w:color="auto"/>
      </w:divBdr>
    </w:div>
    <w:div w:id="1093938048">
      <w:bodyDiv w:val="1"/>
      <w:marLeft w:val="0"/>
      <w:marRight w:val="0"/>
      <w:marTop w:val="0"/>
      <w:marBottom w:val="0"/>
      <w:divBdr>
        <w:top w:val="none" w:sz="0" w:space="0" w:color="auto"/>
        <w:left w:val="none" w:sz="0" w:space="0" w:color="auto"/>
        <w:bottom w:val="none" w:sz="0" w:space="0" w:color="auto"/>
        <w:right w:val="none" w:sz="0" w:space="0" w:color="auto"/>
      </w:divBdr>
      <w:divsChild>
        <w:div w:id="1236471257">
          <w:marLeft w:val="0"/>
          <w:marRight w:val="0"/>
          <w:marTop w:val="0"/>
          <w:marBottom w:val="0"/>
          <w:divBdr>
            <w:top w:val="none" w:sz="0" w:space="0" w:color="auto"/>
            <w:left w:val="none" w:sz="0" w:space="0" w:color="auto"/>
            <w:bottom w:val="none" w:sz="0" w:space="0" w:color="auto"/>
            <w:right w:val="none" w:sz="0" w:space="0" w:color="auto"/>
          </w:divBdr>
          <w:divsChild>
            <w:div w:id="1274945340">
              <w:marLeft w:val="0"/>
              <w:marRight w:val="0"/>
              <w:marTop w:val="0"/>
              <w:marBottom w:val="0"/>
              <w:divBdr>
                <w:top w:val="none" w:sz="0" w:space="0" w:color="auto"/>
                <w:left w:val="none" w:sz="0" w:space="0" w:color="auto"/>
                <w:bottom w:val="none" w:sz="0" w:space="0" w:color="auto"/>
                <w:right w:val="none" w:sz="0" w:space="0" w:color="auto"/>
              </w:divBdr>
              <w:divsChild>
                <w:div w:id="717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304</Words>
  <Characters>1734</Characters>
  <Application>Microsoft Macintosh Word</Application>
  <DocSecurity>0</DocSecurity>
  <Lines>14</Lines>
  <Paragraphs>4</Paragraphs>
  <ScaleCrop>false</ScaleCrop>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2020-02-06T06:05:00Z</dcterms:created>
  <dcterms:modified xsi:type="dcterms:W3CDTF">2020-02-06T06:08:00Z</dcterms:modified>
</cp:coreProperties>
</file>