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2"/>
          <w:szCs w:val="32"/>
        </w:rPr>
      </w:pPr>
      <w:bookmarkStart w:id="0" w:name="_GoBack"/>
      <w:r>
        <w:rPr>
          <w:sz w:val="32"/>
          <w:szCs w:val="32"/>
        </w:rPr>
        <w:t>中共中央办公厅印发《党政领导干部考核工作条例》</w:t>
      </w:r>
    </w:p>
    <w:bookmarkEnd w:id="0"/>
    <w:p>
      <w:pPr>
        <w:pStyle w:val="3"/>
        <w:keepNext w:val="0"/>
        <w:keepLines w:val="0"/>
        <w:widowControl/>
        <w:suppressLineNumbers w:val="0"/>
        <w:ind w:firstLine="480" w:firstLineChars="200"/>
      </w:pPr>
      <w:r>
        <w:t>近日，中共中央办公厅印发了《党政领导干部考核工作条例》（以下简称《干部考核条例》），并发出通知，要求各地区各部门认真遵照执行。</w:t>
      </w:r>
    </w:p>
    <w:p>
      <w:pPr>
        <w:pStyle w:val="3"/>
        <w:keepNext w:val="0"/>
        <w:keepLines w:val="0"/>
        <w:widowControl/>
        <w:suppressLineNumbers w:val="0"/>
      </w:pPr>
      <w:r>
        <w:t>　　通知指出，干部考核是坚持和加强党的全面领导、推动党中央决策部署贯彻落实的重要举措，是激励干部担当作为、促进事业发展的重要抓手。《干部考核条例》以习近平新时代中国特色社会主义思想为指导，落实新时代党的建设总要求和新时代党的组织路线，为做好新时代干部考核工作提供了基本遵循。</w:t>
      </w:r>
    </w:p>
    <w:p>
      <w:pPr>
        <w:pStyle w:val="3"/>
        <w:keepNext w:val="0"/>
        <w:keepLines w:val="0"/>
        <w:widowControl/>
        <w:suppressLineNumbers w:val="0"/>
      </w:pPr>
      <w:r>
        <w:t>　　通知强调，《干部考核条例》的颁布实施，对于进一步发挥干部考核的指挥棒、风向标、助推器作用，激励引导广大干部以更好的状态、更实的作风贯彻落实党中央决策部署，推动全党统一意志、统一行动、步调一致前进，具有重要意义。</w:t>
      </w:r>
    </w:p>
    <w:p>
      <w:pPr>
        <w:pStyle w:val="3"/>
        <w:keepNext w:val="0"/>
        <w:keepLines w:val="0"/>
        <w:widowControl/>
        <w:suppressLineNumbers w:val="0"/>
      </w:pPr>
      <w:r>
        <w:t>　　通知要求，各级党委（党组）要深刻领会党中央精神，切实履行主体责任，把《干部考核条例》学习好、宣传好、贯彻好。要旗帜鲜明把政治标准贯穿干部考核工作始终，突出对党中央决策部署和习近平总书记重要指示批示贯彻落实情况的考核，确保各级党政领导班子和领导干部在政治立场、政治方向、政治原则、政治道路上同以习近平同志为核心的党中央保持高度一致。要把区分优劣、奖优罚劣、激励担当、促进发展作为干部考核工作的基本任务，进一步调整优化考核内容指标，改进考核方式方法，强化考核结果运用，最大限度调动广大干部的积极性、主动性、创造性，推动树立讲担当、重担当、改革创新、干事创业的鲜明导向。各地区各部门在执行《干部考核条例》中的重要情况和建议，要及时报告党中央。</w:t>
      </w:r>
    </w:p>
    <w:p>
      <w:pPr>
        <w:pStyle w:val="3"/>
        <w:keepNext w:val="0"/>
        <w:keepLines w:val="0"/>
        <w:widowControl/>
        <w:suppressLineNumbers w:val="0"/>
      </w:pPr>
      <w:r>
        <w:t>　　《党政领导干部考核工作条例》全文如下。</w:t>
      </w:r>
    </w:p>
    <w:p>
      <w:pPr>
        <w:pStyle w:val="3"/>
        <w:keepNext w:val="0"/>
        <w:keepLines w:val="0"/>
        <w:widowControl/>
        <w:suppressLineNumbers w:val="0"/>
      </w:pPr>
      <w:r>
        <w:t>　　</w:t>
      </w:r>
      <w:r>
        <w:rPr>
          <w:rStyle w:val="6"/>
        </w:rPr>
        <w:t>第一章　总则</w:t>
      </w:r>
    </w:p>
    <w:p>
      <w:pPr>
        <w:pStyle w:val="3"/>
        <w:keepNext w:val="0"/>
        <w:keepLines w:val="0"/>
        <w:widowControl/>
        <w:suppressLineNumbers w:val="0"/>
      </w:pPr>
      <w:r>
        <w:t>　　第一条　为了坚持和加强党的全面领导，坚持党要管党、全面从严治党，推动各级党政领导班子和领导干部做到忠诚干净担当、带头贯彻落实党中央决策部署，完善干部考核评价机制，建设一支信念坚定、为民服务、勤政务实、敢于担当、清正廉洁的高素质党政领导干部队伍，根据《中国共产党章程》和有关法律，制定本条例。</w:t>
      </w:r>
    </w:p>
    <w:p>
      <w:pPr>
        <w:pStyle w:val="3"/>
        <w:keepNext w:val="0"/>
        <w:keepLines w:val="0"/>
        <w:widowControl/>
        <w:suppressLineNumbers w:val="0"/>
      </w:pPr>
      <w:r>
        <w:t>　　第二条　本条例所称考核工作，是指党委（党组）及其组织（人事）部门按照干部管理权限，对党政领导班子和领导干部的政治素质、履职能力、工作成效、作风表现等所进行的了解、核实和评价，以此作为加强领导班子和领导干部队伍建设的重要依据。</w:t>
      </w:r>
    </w:p>
    <w:p>
      <w:pPr>
        <w:pStyle w:val="3"/>
        <w:keepNext w:val="0"/>
        <w:keepLines w:val="0"/>
        <w:widowControl/>
        <w:suppressLineNumbers w:val="0"/>
      </w:pPr>
      <w:r>
        <w:t>　　考核方式主要包括平时考核、年度考核、专项考核、任期考核。</w:t>
      </w:r>
    </w:p>
    <w:p>
      <w:pPr>
        <w:pStyle w:val="3"/>
        <w:keepNext w:val="0"/>
        <w:keepLines w:val="0"/>
        <w:widowControl/>
        <w:suppressLineNumbers w:val="0"/>
      </w:pPr>
      <w:r>
        <w:t>　　第三条　考核工作以马克思列宁主义、毛泽东思想、邓小平理论、“三个代表”重要思想、科学发展观、习近平新时代中国特色社会主义思想为指导，贯彻落实新时代党的建设总要求和新时代党的组织路线，坚持把政治标准放在首位，着眼于实现“两个一百年”奋斗目标，突出考核贯彻党中央重大决策部署，统筹推进“五位一体”总体布局和协调推进“四个全面”战略布局、贯彻落实新发展理念的实际成效，坚持严管和厚爱结合、激励和约束并重，奖勤罚懒、奖优罚劣，调动各级党政领导班子和领导干部积极性、主动性、创造性，树立讲担当、重担当、改革创新、干事创业的鲜明导向。</w:t>
      </w:r>
    </w:p>
    <w:p>
      <w:pPr>
        <w:pStyle w:val="3"/>
        <w:keepNext w:val="0"/>
        <w:keepLines w:val="0"/>
        <w:widowControl/>
        <w:suppressLineNumbers w:val="0"/>
      </w:pPr>
      <w:r>
        <w:t>　　第四条　考核工作坚持下列原则：</w:t>
      </w:r>
    </w:p>
    <w:p>
      <w:pPr>
        <w:pStyle w:val="3"/>
        <w:keepNext w:val="0"/>
        <w:keepLines w:val="0"/>
        <w:widowControl/>
        <w:suppressLineNumbers w:val="0"/>
      </w:pPr>
      <w:r>
        <w:t>　　（一）党管干部；</w:t>
      </w:r>
    </w:p>
    <w:p>
      <w:pPr>
        <w:pStyle w:val="3"/>
        <w:keepNext w:val="0"/>
        <w:keepLines w:val="0"/>
        <w:widowControl/>
        <w:suppressLineNumbers w:val="0"/>
      </w:pPr>
      <w:r>
        <w:t>　　（二）德才兼备、以德为先；</w:t>
      </w:r>
    </w:p>
    <w:p>
      <w:pPr>
        <w:pStyle w:val="3"/>
        <w:keepNext w:val="0"/>
        <w:keepLines w:val="0"/>
        <w:widowControl/>
        <w:suppressLineNumbers w:val="0"/>
      </w:pPr>
      <w:r>
        <w:t>　　（三）事业为上、公道正派；</w:t>
      </w:r>
    </w:p>
    <w:p>
      <w:pPr>
        <w:pStyle w:val="3"/>
        <w:keepNext w:val="0"/>
        <w:keepLines w:val="0"/>
        <w:widowControl/>
        <w:suppressLineNumbers w:val="0"/>
      </w:pPr>
      <w:r>
        <w:t>　　（四）注重实绩、群众公认；</w:t>
      </w:r>
    </w:p>
    <w:p>
      <w:pPr>
        <w:pStyle w:val="3"/>
        <w:keepNext w:val="0"/>
        <w:keepLines w:val="0"/>
        <w:widowControl/>
        <w:suppressLineNumbers w:val="0"/>
      </w:pPr>
      <w:r>
        <w:t>　　（五）客观全面、简便有效；</w:t>
      </w:r>
    </w:p>
    <w:p>
      <w:pPr>
        <w:pStyle w:val="3"/>
        <w:keepNext w:val="0"/>
        <w:keepLines w:val="0"/>
        <w:widowControl/>
        <w:suppressLineNumbers w:val="0"/>
      </w:pPr>
      <w:r>
        <w:t>　　（六）考用结合、奖惩分明。</w:t>
      </w:r>
    </w:p>
    <w:p>
      <w:pPr>
        <w:pStyle w:val="3"/>
        <w:keepNext w:val="0"/>
        <w:keepLines w:val="0"/>
        <w:widowControl/>
        <w:suppressLineNumbers w:val="0"/>
      </w:pPr>
      <w:r>
        <w:t>　　第五条　本条例适用于考核中共中央、全国人大常委会、国务院、全国政协工作部门或者有关工作机构的领导班子和领导干部；中央纪委国家监委领导班子和领导干部（不含正职）；最高人民法院、最高人民检察院领导班子和领导干部（不含正职）；县级以上地方各级党委、人大常委会、政府、政协、纪委监委、法院、检察院的领导班子和领导干部；县级以上地方各级党委、人大常委会、政府、政协工作部门或者有关工作机构的领导班子和领导干部。</w:t>
      </w:r>
    </w:p>
    <w:p>
      <w:pPr>
        <w:pStyle w:val="3"/>
        <w:keepNext w:val="0"/>
        <w:keepLines w:val="0"/>
        <w:widowControl/>
        <w:suppressLineNumbers w:val="0"/>
      </w:pPr>
      <w:r>
        <w:t>　　参照公务员法管理的县级以上党委和政府直属事业单位、群团组织的领导班子和领导干部的考核，参照本条例执行。</w:t>
      </w:r>
    </w:p>
    <w:p>
      <w:pPr>
        <w:pStyle w:val="3"/>
        <w:keepNext w:val="0"/>
        <w:keepLines w:val="0"/>
        <w:widowControl/>
        <w:suppressLineNumbers w:val="0"/>
      </w:pPr>
      <w:r>
        <w:t>　　第六条　中央和国家机关领导班子和领导干部应当在思想上政治上行动上发挥表率作用，带头接受高标准严格考核。</w:t>
      </w:r>
    </w:p>
    <w:p>
      <w:pPr>
        <w:pStyle w:val="3"/>
        <w:keepNext w:val="0"/>
        <w:keepLines w:val="0"/>
        <w:widowControl/>
        <w:suppressLineNumbers w:val="0"/>
      </w:pPr>
      <w:r>
        <w:t>　　</w:t>
      </w:r>
      <w:r>
        <w:rPr>
          <w:rStyle w:val="6"/>
        </w:rPr>
        <w:t>第二章　考核内容</w:t>
      </w:r>
    </w:p>
    <w:p>
      <w:pPr>
        <w:pStyle w:val="3"/>
        <w:keepNext w:val="0"/>
        <w:keepLines w:val="0"/>
        <w:widowControl/>
        <w:suppressLineNumbers w:val="0"/>
      </w:pPr>
      <w:r>
        <w:t>　　第七条　领导班子考核内容主要包括：</w:t>
      </w:r>
    </w:p>
    <w:p>
      <w:pPr>
        <w:pStyle w:val="3"/>
        <w:keepNext w:val="0"/>
        <w:keepLines w:val="0"/>
        <w:widowControl/>
        <w:suppressLineNumbers w:val="0"/>
      </w:pPr>
      <w:r>
        <w:t>　　（一）政治思想建设。全面考核领导班子坚决维护习近平总书记党中央的核心、全党的核心地位，坚决维护党中央权威和集中统一领导，坚持和加强党的全面领导，执行党的理论和路线方针政策，增强“四个意识”，做到“四个服从”，遵守政治纪律和政治规矩的情况；用习近平新时代中国特色社会主义思想武装头脑，坚定理想信念，坚定“四个自信”，不忘初心、牢记使命的情况；坚持民主集中制，执行新形势下党内政治生活若干准则，发现和解决自身问题，营造风清气正政治生态的情况；践行新时代党的组织路线，贯彻新时期好干部标准，树立正确选人用人导向的情况。</w:t>
      </w:r>
    </w:p>
    <w:p>
      <w:pPr>
        <w:pStyle w:val="3"/>
        <w:keepNext w:val="0"/>
        <w:keepLines w:val="0"/>
        <w:widowControl/>
        <w:suppressLineNumbers w:val="0"/>
      </w:pPr>
      <w:r>
        <w:t>　　（二）领导能力。全面考核领导班子适应新时代要求、落实党中央决策部署、完成目标任务的能力，重点了解学习本领、政治领导本领、改革创新本领、科学发展本领、依法执政本领、群众工作本领、狠抓落实本领、驾驭风险本领。</w:t>
      </w:r>
    </w:p>
    <w:p>
      <w:pPr>
        <w:pStyle w:val="3"/>
        <w:keepNext w:val="0"/>
        <w:keepLines w:val="0"/>
        <w:widowControl/>
        <w:suppressLineNumbers w:val="0"/>
      </w:pPr>
      <w:r>
        <w:t>　　（三）工作实绩。全面考核领导班子政绩观和工作成效。考核政绩观，主要看是否恪守立党为公、执政为民理念，是否具有“功成不必在我”精神，以造福人民为最大政绩，真正做到对历史和人民负责。考核地方党委和政府领导班子的工作实绩，应当看全面工作，看推动本地区经济建设、政治建设、文化建设、社会建设、生态文明建设，解决发展不平衡不充分问题，满足人民日益增长的美好生活需要的情况和实际成效。考核其他领导班子的工作实绩，主要看全面履行职能、服务大局和中心工作的情况和实际成效。注重考核各级党委（党组）领导班子落实新时代党的建设总要求、抓党建工作的实绩。</w:t>
      </w:r>
    </w:p>
    <w:p>
      <w:pPr>
        <w:pStyle w:val="3"/>
        <w:keepNext w:val="0"/>
        <w:keepLines w:val="0"/>
        <w:widowControl/>
        <w:suppressLineNumbers w:val="0"/>
      </w:pPr>
      <w:r>
        <w:t>　　（四）党风廉政建设。全面考核领导班子履行管党治党政治责任，加强党风廉政建设，持之以恒正风肃纪，推进反腐败斗争等情况。</w:t>
      </w:r>
    </w:p>
    <w:p>
      <w:pPr>
        <w:pStyle w:val="3"/>
        <w:keepNext w:val="0"/>
        <w:keepLines w:val="0"/>
        <w:widowControl/>
        <w:suppressLineNumbers w:val="0"/>
      </w:pPr>
      <w:r>
        <w:t>　　（五）作风建设。全面考核领导班子坚持以人民为中心，贯彻党的群众路线，密切联系群众，为群众排忧解难，全心全意为人民服务的情况；结合实际落实党中央决策部署，增强人民获得感、幸福感、安全感的情况；深入改进作风，落实中央八项规定及其实施细则精神，反对“四风”特别是形式主义、官僚主义的情况；实事求是，真抓实干，察实情、出实招、办实事、求实效的情况。</w:t>
      </w:r>
    </w:p>
    <w:p>
      <w:pPr>
        <w:pStyle w:val="3"/>
        <w:keepNext w:val="0"/>
        <w:keepLines w:val="0"/>
        <w:widowControl/>
        <w:suppressLineNumbers w:val="0"/>
      </w:pPr>
      <w:r>
        <w:t>　　第八条　领导干部考核内容主要包括：</w:t>
      </w:r>
    </w:p>
    <w:p>
      <w:pPr>
        <w:pStyle w:val="3"/>
        <w:keepNext w:val="0"/>
        <w:keepLines w:val="0"/>
        <w:widowControl/>
        <w:suppressLineNumbers w:val="0"/>
      </w:pPr>
      <w:r>
        <w:t>　　（一）德。全面考核领导干部政治品质和道德品行。考核领导干部的政治品质，重点了解坚定理想信念、对党忠诚、尊崇党章、遵守政治纪律和政治规矩，在思想上政治上行动上同以习近平同志为核心的党中央保持高度一致等情况。考核领导干部的道德品行，重点了解坚守忠诚老实、公道正派、实事求是、清正廉洁等价值观，遵守社会公德、职业道德、家庭美德和个人品德等情况。</w:t>
      </w:r>
    </w:p>
    <w:p>
      <w:pPr>
        <w:pStyle w:val="3"/>
        <w:keepNext w:val="0"/>
        <w:keepLines w:val="0"/>
        <w:widowControl/>
        <w:suppressLineNumbers w:val="0"/>
      </w:pPr>
      <w:r>
        <w:t>　　（二）能。全面考核领导干部履职尽责特别是应对突发事件、群体性事件过程中的政治能力、专业素养和组织领导能力等情况。</w:t>
      </w:r>
    </w:p>
    <w:p>
      <w:pPr>
        <w:pStyle w:val="3"/>
        <w:keepNext w:val="0"/>
        <w:keepLines w:val="0"/>
        <w:widowControl/>
        <w:suppressLineNumbers w:val="0"/>
      </w:pPr>
      <w:r>
        <w:t>　　（三）勤。全面考核领导干部的精神状态和工作作风，重点了解发扬革命精神、斗争精神，坚持“三严三实”，勤勉敬业、恪尽职守，认真负责、紧抓快办，锐意进取、敢于担当，艰苦奋斗、甘于奉献等情况。</w:t>
      </w:r>
    </w:p>
    <w:p>
      <w:pPr>
        <w:pStyle w:val="3"/>
        <w:keepNext w:val="0"/>
        <w:keepLines w:val="0"/>
        <w:widowControl/>
        <w:suppressLineNumbers w:val="0"/>
      </w:pPr>
      <w:r>
        <w:t>　　（四）绩。全面考核领导干部坚持正确政绩观，履职尽责、完成日常工作、承担急难险重任务、处理复杂问题、应对重大考验的情况和实际成效。考核党委（党组）书记的工作实绩，首先看抓党建工作的成效，考核领导班子其他党员领导干部的工作实绩应当加大抓党建工作的权重。</w:t>
      </w:r>
    </w:p>
    <w:p>
      <w:pPr>
        <w:pStyle w:val="3"/>
        <w:keepNext w:val="0"/>
        <w:keepLines w:val="0"/>
        <w:widowControl/>
        <w:suppressLineNumbers w:val="0"/>
      </w:pPr>
      <w:r>
        <w:t>　　（五）廉。全面考核领导干部落实党风廉政建设“一岗双责”政治责任，遵守廉洁自律准则，带头落实中央八项规定及其实施细则精神，秉公用权，树立良好家风，严格要求亲属和身边工作人员，反对“四风”和特权思想、特权现象等情况。</w:t>
      </w:r>
    </w:p>
    <w:p>
      <w:pPr>
        <w:pStyle w:val="3"/>
        <w:keepNext w:val="0"/>
        <w:keepLines w:val="0"/>
        <w:widowControl/>
        <w:suppressLineNumbers w:val="0"/>
      </w:pPr>
      <w:r>
        <w:t>　　第九条　具体考核内容的确定必须以贯彻党中央精神为前提，根据党中央决策部署及时调整优化。</w:t>
      </w:r>
    </w:p>
    <w:p>
      <w:pPr>
        <w:pStyle w:val="3"/>
        <w:keepNext w:val="0"/>
        <w:keepLines w:val="0"/>
        <w:widowControl/>
        <w:suppressLineNumbers w:val="0"/>
      </w:pPr>
      <w:r>
        <w:t>　　第十条　落实新发展理念，突出高质量发展导向，构建推动高质量发展指标体系，改进推动高质量发展的政绩考核，因地制宜合理设置经济社会发展实绩考核指标和权重，突出对打好重点任务攻坚战的考核，加强对深化供给侧结构性改革、保障和改善民生、加强和创新社会治理、推动创新发展、加强法治建设、促进社会公平正义等工作的考核，加大安全生产、社会稳定、新增债务等约束性指标的考核权重。</w:t>
      </w:r>
    </w:p>
    <w:p>
      <w:pPr>
        <w:pStyle w:val="3"/>
        <w:keepNext w:val="0"/>
        <w:keepLines w:val="0"/>
        <w:widowControl/>
        <w:suppressLineNumbers w:val="0"/>
      </w:pPr>
      <w:r>
        <w:t>　　第十一条　坚持从实际出发，实行分级分类考核。考核内容应当体现不同区域、不同部门、不同类型、不同层次领导班子和领导干部特点。</w:t>
      </w:r>
    </w:p>
    <w:p>
      <w:pPr>
        <w:pStyle w:val="3"/>
        <w:keepNext w:val="0"/>
        <w:keepLines w:val="0"/>
        <w:widowControl/>
        <w:suppressLineNumbers w:val="0"/>
      </w:pPr>
      <w:r>
        <w:t>　　第十二条　根据不同岗位职责要求，明确领导班子和领导干部不担当不作为的具体情形和评价标准，推动工作落实和担当尽责。</w:t>
      </w:r>
    </w:p>
    <w:p>
      <w:pPr>
        <w:pStyle w:val="3"/>
        <w:keepNext w:val="0"/>
        <w:keepLines w:val="0"/>
        <w:widowControl/>
        <w:suppressLineNumbers w:val="0"/>
      </w:pPr>
      <w:r>
        <w:t>　　第十三条　建立健全可量化、能定责、可追责的领导班子和领导干部工作目标以及岗位职责规范，作为确定考核内容的重要依据。</w:t>
      </w:r>
    </w:p>
    <w:p>
      <w:pPr>
        <w:pStyle w:val="3"/>
        <w:keepNext w:val="0"/>
        <w:keepLines w:val="0"/>
        <w:widowControl/>
        <w:suppressLineNumbers w:val="0"/>
      </w:pPr>
      <w:r>
        <w:t>　　</w:t>
      </w:r>
      <w:r>
        <w:rPr>
          <w:rStyle w:val="6"/>
        </w:rPr>
        <w:t>第三章　平时考核</w:t>
      </w:r>
    </w:p>
    <w:p>
      <w:pPr>
        <w:pStyle w:val="3"/>
        <w:keepNext w:val="0"/>
        <w:keepLines w:val="0"/>
        <w:widowControl/>
        <w:suppressLineNumbers w:val="0"/>
      </w:pPr>
      <w:r>
        <w:t>　　第十四条　平时考核是对领导班子日常运行情况和领导干部一贯表现所进行的经常性考核，及时肯定鼓励、提醒纠偏。</w:t>
      </w:r>
    </w:p>
    <w:p>
      <w:pPr>
        <w:pStyle w:val="3"/>
        <w:keepNext w:val="0"/>
        <w:keepLines w:val="0"/>
        <w:widowControl/>
        <w:suppressLineNumbers w:val="0"/>
      </w:pPr>
      <w:r>
        <w:t>　　第十五条　平时考核应当突出重点。</w:t>
      </w:r>
    </w:p>
    <w:p>
      <w:pPr>
        <w:pStyle w:val="3"/>
        <w:keepNext w:val="0"/>
        <w:keepLines w:val="0"/>
        <w:widowControl/>
        <w:suppressLineNumbers w:val="0"/>
      </w:pPr>
      <w:r>
        <w:t>　　考核领导班子的日常运行情况，重点了解政治思想建设、执行民主集中制、贯彻党的群众路线、科学决策、完成重点任务和反对“四风”等情况。</w:t>
      </w:r>
    </w:p>
    <w:p>
      <w:pPr>
        <w:pStyle w:val="3"/>
        <w:keepNext w:val="0"/>
        <w:keepLines w:val="0"/>
        <w:widowControl/>
        <w:suppressLineNumbers w:val="0"/>
      </w:pPr>
      <w:r>
        <w:t>　　考核领导干部的一贯表现，重点了解政治态度、担当精神、工作思路、工作进展，特别是对待是与非、公与私、真与假、实与虚的表现等情况。</w:t>
      </w:r>
    </w:p>
    <w:p>
      <w:pPr>
        <w:pStyle w:val="3"/>
        <w:keepNext w:val="0"/>
        <w:keepLines w:val="0"/>
        <w:widowControl/>
        <w:suppressLineNumbers w:val="0"/>
      </w:pPr>
      <w:r>
        <w:t>　　第十六条　平时考核主要结合领导班子和领导干部日常管理进行，可以采取下列途径：</w:t>
      </w:r>
    </w:p>
    <w:p>
      <w:pPr>
        <w:pStyle w:val="3"/>
        <w:keepNext w:val="0"/>
        <w:keepLines w:val="0"/>
        <w:widowControl/>
        <w:suppressLineNumbers w:val="0"/>
      </w:pPr>
      <w:r>
        <w:t>　　（一）列席领导班子民主生活会、理论学习中心组学习、重要工作会议，参加重要工作活动等；</w:t>
      </w:r>
    </w:p>
    <w:p>
      <w:pPr>
        <w:pStyle w:val="3"/>
        <w:keepNext w:val="0"/>
        <w:keepLines w:val="0"/>
        <w:widowControl/>
        <w:suppressLineNumbers w:val="0"/>
      </w:pPr>
      <w:r>
        <w:t>　　（二）与干部本人或者知情人谈心谈话，到所在单位听取干部群众意见；</w:t>
      </w:r>
    </w:p>
    <w:p>
      <w:pPr>
        <w:pStyle w:val="3"/>
        <w:keepNext w:val="0"/>
        <w:keepLines w:val="0"/>
        <w:widowControl/>
        <w:suppressLineNumbers w:val="0"/>
      </w:pPr>
      <w:r>
        <w:t>　　（三）开展调研走访、专题调查、现场观摩等；</w:t>
      </w:r>
    </w:p>
    <w:p>
      <w:pPr>
        <w:pStyle w:val="3"/>
        <w:keepNext w:val="0"/>
        <w:keepLines w:val="0"/>
        <w:widowControl/>
        <w:suppressLineNumbers w:val="0"/>
      </w:pPr>
      <w:r>
        <w:t>　　（四）结合党内集中学习教育、纪委监委日常监督、巡视巡察、工作督查、干部培训等进行深入了解；</w:t>
      </w:r>
    </w:p>
    <w:p>
      <w:pPr>
        <w:pStyle w:val="3"/>
        <w:keepNext w:val="0"/>
        <w:keepLines w:val="0"/>
        <w:widowControl/>
        <w:suppressLineNumbers w:val="0"/>
      </w:pPr>
      <w:r>
        <w:t>　　（五）其他适当方法。</w:t>
      </w:r>
    </w:p>
    <w:p>
      <w:pPr>
        <w:pStyle w:val="3"/>
        <w:keepNext w:val="0"/>
        <w:keepLines w:val="0"/>
        <w:widowControl/>
        <w:suppressLineNumbers w:val="0"/>
      </w:pPr>
      <w:r>
        <w:t>　　第十七条　平时考核可以根据实际情况形成考核结果。考核结果可以采用考核报告、评语、等次或者鉴定等形式确定。</w:t>
      </w:r>
    </w:p>
    <w:p>
      <w:pPr>
        <w:pStyle w:val="3"/>
        <w:keepNext w:val="0"/>
        <w:keepLines w:val="0"/>
        <w:widowControl/>
        <w:suppressLineNumbers w:val="0"/>
      </w:pPr>
      <w:r>
        <w:t>　　第十八条　建立平时考核工作档案，将相关材料整理归档，作为了解评价领导班子日常运行情况和领导干部一贯表现的重要依据。</w:t>
      </w:r>
    </w:p>
    <w:p>
      <w:pPr>
        <w:pStyle w:val="3"/>
        <w:keepNext w:val="0"/>
        <w:keepLines w:val="0"/>
        <w:widowControl/>
        <w:suppressLineNumbers w:val="0"/>
      </w:pPr>
      <w:r>
        <w:t>　　</w:t>
      </w:r>
      <w:r>
        <w:rPr>
          <w:rStyle w:val="6"/>
        </w:rPr>
        <w:t>第四章　年度考核</w:t>
      </w:r>
    </w:p>
    <w:p>
      <w:pPr>
        <w:pStyle w:val="3"/>
        <w:keepNext w:val="0"/>
        <w:keepLines w:val="0"/>
        <w:widowControl/>
        <w:suppressLineNumbers w:val="0"/>
      </w:pPr>
      <w:r>
        <w:t>　　第十九条　年度考核是以年度为周期对领导班子和领导干部所进行的综合性考核，一般在每年年末或者次年年初组织开展。</w:t>
      </w:r>
    </w:p>
    <w:p>
      <w:pPr>
        <w:pStyle w:val="3"/>
        <w:keepNext w:val="0"/>
        <w:keepLines w:val="0"/>
        <w:widowControl/>
        <w:suppressLineNumbers w:val="0"/>
      </w:pPr>
      <w:r>
        <w:t>　　根据工作需要，各级党委（党组）每年可以选定部分领导班子和领导干部进行重点考核。</w:t>
      </w:r>
    </w:p>
    <w:p>
      <w:pPr>
        <w:pStyle w:val="3"/>
        <w:keepNext w:val="0"/>
        <w:keepLines w:val="0"/>
        <w:widowControl/>
        <w:suppressLineNumbers w:val="0"/>
      </w:pPr>
      <w:r>
        <w:t>　　第二十条　年度考核一般按照下列程序进行：</w:t>
      </w:r>
    </w:p>
    <w:p>
      <w:pPr>
        <w:pStyle w:val="3"/>
        <w:keepNext w:val="0"/>
        <w:keepLines w:val="0"/>
        <w:widowControl/>
        <w:suppressLineNumbers w:val="0"/>
      </w:pPr>
      <w:r>
        <w:t>　　（一）总结述职。召开会议，领导班子总结报告全年工作，领导干部进行个人述职。</w:t>
      </w:r>
    </w:p>
    <w:p>
      <w:pPr>
        <w:pStyle w:val="3"/>
        <w:keepNext w:val="0"/>
        <w:keepLines w:val="0"/>
        <w:widowControl/>
        <w:suppressLineNumbers w:val="0"/>
      </w:pPr>
      <w:r>
        <w:t>　　（二）民主测评。根据对领导班子和领导干部考核内容的要求设计测评表，由参加民主测评的人员填写评价意见。参加测评的人员范围，按照知情度、关联度、代表性原则，结合实际确定。</w:t>
      </w:r>
    </w:p>
    <w:p>
      <w:pPr>
        <w:pStyle w:val="3"/>
        <w:keepNext w:val="0"/>
        <w:keepLines w:val="0"/>
        <w:widowControl/>
        <w:suppressLineNumbers w:val="0"/>
      </w:pPr>
      <w:r>
        <w:t>　　（三）个别谈话。与领导班子成员、相关干部群众以及其他需要参加的人员个别谈话了解情况。</w:t>
      </w:r>
    </w:p>
    <w:p>
      <w:pPr>
        <w:pStyle w:val="3"/>
        <w:keepNext w:val="0"/>
        <w:keepLines w:val="0"/>
        <w:widowControl/>
        <w:suppressLineNumbers w:val="0"/>
      </w:pPr>
      <w:r>
        <w:t>　　（四）了解核实。根据需要采取查阅资料、采集有关数据和信息、实地调研等方式，核实考核对象有关情况。</w:t>
      </w:r>
    </w:p>
    <w:p>
      <w:pPr>
        <w:pStyle w:val="3"/>
        <w:keepNext w:val="0"/>
        <w:keepLines w:val="0"/>
        <w:widowControl/>
        <w:suppressLineNumbers w:val="0"/>
      </w:pPr>
      <w:r>
        <w:t>　　（五）形成考核结果。对领导班子和领导干部进行综合分析，形成考核结果并及时反馈。</w:t>
      </w:r>
    </w:p>
    <w:p>
      <w:pPr>
        <w:pStyle w:val="3"/>
        <w:keepNext w:val="0"/>
        <w:keepLines w:val="0"/>
        <w:widowControl/>
        <w:suppressLineNumbers w:val="0"/>
      </w:pPr>
      <w:r>
        <w:t>　　当年开展党内集中学习教育、换届考察、巡视巡察的，年度考核可以结合实际适当简化程序。</w:t>
      </w:r>
    </w:p>
    <w:p>
      <w:pPr>
        <w:pStyle w:val="3"/>
        <w:keepNext w:val="0"/>
        <w:keepLines w:val="0"/>
        <w:widowControl/>
        <w:suppressLineNumbers w:val="0"/>
      </w:pPr>
      <w:r>
        <w:t>　　根据工作需要和实际情况，对公共服务部门和窗口单位的领导班子和领导干部，可以在一定范围内听取公众意见。</w:t>
      </w:r>
    </w:p>
    <w:p>
      <w:pPr>
        <w:pStyle w:val="3"/>
        <w:keepNext w:val="0"/>
        <w:keepLines w:val="0"/>
        <w:widowControl/>
        <w:suppressLineNumbers w:val="0"/>
      </w:pPr>
      <w:r>
        <w:t>　　第二十一条　领导班子年度考核结果一般分为优秀、良好、一般、较差4个等次。领导干部年度考核结果分为优秀、称职、基本称职、不称职4个等次。</w:t>
      </w:r>
    </w:p>
    <w:p>
      <w:pPr>
        <w:pStyle w:val="3"/>
        <w:keepNext w:val="0"/>
        <w:keepLines w:val="0"/>
        <w:widowControl/>
        <w:suppressLineNumbers w:val="0"/>
      </w:pPr>
      <w:r>
        <w:t>　　优秀是指综合表现突出，出色履行领导职责或者岗位要求，圆满地完成了年度工作任务，成绩显著。</w:t>
      </w:r>
    </w:p>
    <w:p>
      <w:pPr>
        <w:pStyle w:val="3"/>
        <w:keepNext w:val="0"/>
        <w:keepLines w:val="0"/>
        <w:widowControl/>
        <w:suppressLineNumbers w:val="0"/>
      </w:pPr>
      <w:r>
        <w:t>　　良好、称职是指综合表现好，认真履行领导职责或者岗位要求，较好地完成了年度工作任务。</w:t>
      </w:r>
    </w:p>
    <w:p>
      <w:pPr>
        <w:pStyle w:val="3"/>
        <w:keepNext w:val="0"/>
        <w:keepLines w:val="0"/>
        <w:widowControl/>
        <w:suppressLineNumbers w:val="0"/>
      </w:pPr>
      <w:r>
        <w:t>　　一般、基本称职是指综合表现勉强达到领导职责或者岗位要求，或者在某个方面存在明显不足、有较大问题。</w:t>
      </w:r>
    </w:p>
    <w:p>
      <w:pPr>
        <w:pStyle w:val="3"/>
        <w:keepNext w:val="0"/>
        <w:keepLines w:val="0"/>
        <w:widowControl/>
        <w:suppressLineNumbers w:val="0"/>
      </w:pPr>
      <w:r>
        <w:t>　　较差、不称职是指综合表现达不到领导职责或者岗位要求，或者在某个方面存在严重问题、出现重大错误。</w:t>
      </w:r>
    </w:p>
    <w:p>
      <w:pPr>
        <w:pStyle w:val="3"/>
        <w:keepNext w:val="0"/>
        <w:keepLines w:val="0"/>
        <w:widowControl/>
        <w:suppressLineNumbers w:val="0"/>
      </w:pPr>
      <w:r>
        <w:t>　　各级党委（党组）应当结合实际，制定考核等次具体评定标准。</w:t>
      </w:r>
    </w:p>
    <w:p>
      <w:pPr>
        <w:pStyle w:val="3"/>
        <w:keepNext w:val="0"/>
        <w:keepLines w:val="0"/>
        <w:widowControl/>
        <w:suppressLineNumbers w:val="0"/>
      </w:pPr>
      <w:r>
        <w:t>　　第二十二条　担任多项职务的领导干部，一般在承担主要工作职责的单位进行考核，对兼任的其他工作以适当方式进行了解。</w:t>
      </w:r>
    </w:p>
    <w:p>
      <w:pPr>
        <w:pStyle w:val="3"/>
        <w:keepNext w:val="0"/>
        <w:keepLines w:val="0"/>
        <w:widowControl/>
        <w:suppressLineNumbers w:val="0"/>
      </w:pPr>
      <w:r>
        <w:t>　　新提拔任职的领导干部，按照现任职务进行考核，注意了解在原任职岗位的工作情况。</w:t>
      </w:r>
    </w:p>
    <w:p>
      <w:pPr>
        <w:pStyle w:val="3"/>
        <w:keepNext w:val="0"/>
        <w:keepLines w:val="0"/>
        <w:widowControl/>
        <w:suppressLineNumbers w:val="0"/>
      </w:pPr>
      <w:r>
        <w:t>　　交流任职的领导干部，在现工作单位进行考核，其交流任职前的有关情况由原单位提供。</w:t>
      </w:r>
    </w:p>
    <w:p>
      <w:pPr>
        <w:pStyle w:val="3"/>
        <w:keepNext w:val="0"/>
        <w:keepLines w:val="0"/>
        <w:widowControl/>
        <w:suppressLineNumbers w:val="0"/>
      </w:pPr>
      <w:r>
        <w:t>　　援派或者挂职锻炼的领导干部，由当年工作半年以上的地方或者单位进行考核，以适当方式听取派出单位或者接收单位的意见。</w:t>
      </w:r>
    </w:p>
    <w:p>
      <w:pPr>
        <w:pStyle w:val="3"/>
        <w:keepNext w:val="0"/>
        <w:keepLines w:val="0"/>
        <w:widowControl/>
        <w:suppressLineNumbers w:val="0"/>
      </w:pPr>
      <w:r>
        <w:t>　　本年度内病、事假累计超过半年的领导干部，参加年度考核，不确定等次。</w:t>
      </w:r>
    </w:p>
    <w:p>
      <w:pPr>
        <w:pStyle w:val="3"/>
        <w:keepNext w:val="0"/>
        <w:keepLines w:val="0"/>
        <w:widowControl/>
        <w:suppressLineNumbers w:val="0"/>
      </w:pPr>
      <w:r>
        <w:t>　　涉嫌违纪违法被立案审查调查尚未结案、受党纪政务处分或者组织处理的领导干部，其年度考核按照有关规定进行。</w:t>
      </w:r>
    </w:p>
    <w:p>
      <w:pPr>
        <w:pStyle w:val="3"/>
        <w:keepNext w:val="0"/>
        <w:keepLines w:val="0"/>
        <w:widowControl/>
        <w:suppressLineNumbers w:val="0"/>
      </w:pPr>
      <w:r>
        <w:t>　　</w:t>
      </w:r>
      <w:r>
        <w:rPr>
          <w:rStyle w:val="6"/>
        </w:rPr>
        <w:t>第五章　专项考核</w:t>
      </w:r>
    </w:p>
    <w:p>
      <w:pPr>
        <w:pStyle w:val="3"/>
        <w:keepNext w:val="0"/>
        <w:keepLines w:val="0"/>
        <w:widowControl/>
        <w:suppressLineNumbers w:val="0"/>
      </w:pPr>
      <w:r>
        <w:t>　　第二十三条　专项考核是对领导班子和领导干部在完成重要专项工作、承担急难险重任务、应对和处置重大突发事件中的工作态度、担当精神、作用发挥、实际成效等情况所进行的针对性考核。</w:t>
      </w:r>
    </w:p>
    <w:p>
      <w:pPr>
        <w:pStyle w:val="3"/>
        <w:keepNext w:val="0"/>
        <w:keepLines w:val="0"/>
        <w:widowControl/>
        <w:suppressLineNumbers w:val="0"/>
      </w:pPr>
      <w:r>
        <w:t>　　根据平时掌握情况，对表现突出或者问题反映较多的领导班子和领导干部，可以进行专项考核。</w:t>
      </w:r>
    </w:p>
    <w:p>
      <w:pPr>
        <w:pStyle w:val="3"/>
        <w:keepNext w:val="0"/>
        <w:keepLines w:val="0"/>
        <w:widowControl/>
        <w:suppressLineNumbers w:val="0"/>
      </w:pPr>
      <w:r>
        <w:t>　　第二十四条　专项考核一般应当按照下列程序进行：</w:t>
      </w:r>
    </w:p>
    <w:p>
      <w:pPr>
        <w:pStyle w:val="3"/>
        <w:keepNext w:val="0"/>
        <w:keepLines w:val="0"/>
        <w:widowControl/>
        <w:suppressLineNumbers w:val="0"/>
      </w:pPr>
      <w:r>
        <w:t>　　（一）制定方案。明确考核对象、考核内容指标、程序步骤和工作要求等。</w:t>
      </w:r>
    </w:p>
    <w:p>
      <w:pPr>
        <w:pStyle w:val="3"/>
        <w:keepNext w:val="0"/>
        <w:keepLines w:val="0"/>
        <w:widowControl/>
        <w:suppressLineNumbers w:val="0"/>
      </w:pPr>
      <w:r>
        <w:t>　　（二）听取考核对象的总结汇报。</w:t>
      </w:r>
    </w:p>
    <w:p>
      <w:pPr>
        <w:pStyle w:val="3"/>
        <w:keepNext w:val="0"/>
        <w:keepLines w:val="0"/>
        <w:widowControl/>
        <w:suppressLineNumbers w:val="0"/>
      </w:pPr>
      <w:r>
        <w:t>　　（三）了解核实。采取查阅资料、实地调研、舆情分析、个别谈话、民主测评等方式，核实印证有关情况，必要时可以向纪检监察机关或者审计、信访等部门了解情况。</w:t>
      </w:r>
    </w:p>
    <w:p>
      <w:pPr>
        <w:pStyle w:val="3"/>
        <w:keepNext w:val="0"/>
        <w:keepLines w:val="0"/>
        <w:widowControl/>
        <w:suppressLineNumbers w:val="0"/>
      </w:pPr>
      <w:r>
        <w:t>　　（四）形成考核结果。对领导班子和领导干部作出评价。</w:t>
      </w:r>
    </w:p>
    <w:p>
      <w:pPr>
        <w:pStyle w:val="3"/>
        <w:keepNext w:val="0"/>
        <w:keepLines w:val="0"/>
        <w:widowControl/>
        <w:suppressLineNumbers w:val="0"/>
      </w:pPr>
      <w:r>
        <w:t>　　第二十五条　专项考核结果可以采用考核报告、评语、等次或者鉴定等形式确定。</w:t>
      </w:r>
    </w:p>
    <w:p>
      <w:pPr>
        <w:pStyle w:val="3"/>
        <w:keepNext w:val="0"/>
        <w:keepLines w:val="0"/>
        <w:widowControl/>
        <w:suppressLineNumbers w:val="0"/>
      </w:pPr>
      <w:r>
        <w:t>　　</w:t>
      </w:r>
      <w:r>
        <w:rPr>
          <w:rStyle w:val="6"/>
        </w:rPr>
        <w:t>第六章　任期考核</w:t>
      </w:r>
    </w:p>
    <w:p>
      <w:pPr>
        <w:pStyle w:val="3"/>
        <w:keepNext w:val="0"/>
        <w:keepLines w:val="0"/>
        <w:widowControl/>
        <w:suppressLineNumbers w:val="0"/>
      </w:pPr>
      <w:r>
        <w:t>　　第二十六条　任期考核是对实行任期制的领导班子和领导干部在一届任期内总体表现所进行的全方位考核，一般结合换届考察或者任期届满当年年度考核进行。</w:t>
      </w:r>
    </w:p>
    <w:p>
      <w:pPr>
        <w:pStyle w:val="3"/>
        <w:keepNext w:val="0"/>
        <w:keepLines w:val="0"/>
        <w:widowControl/>
        <w:suppressLineNumbers w:val="0"/>
      </w:pPr>
      <w:r>
        <w:t>　　任期考核应当突出对完成届期目标或者任期目标情况的考核。</w:t>
      </w:r>
    </w:p>
    <w:p>
      <w:pPr>
        <w:pStyle w:val="3"/>
        <w:keepNext w:val="0"/>
        <w:keepLines w:val="0"/>
        <w:widowControl/>
        <w:suppressLineNumbers w:val="0"/>
      </w:pPr>
      <w:r>
        <w:t>　　第二十七条　任期考核一般应当按照总结述职、民主测评、个别谈话、了解核实、实绩分析、形成考核结果等程序进行。</w:t>
      </w:r>
    </w:p>
    <w:p>
      <w:pPr>
        <w:pStyle w:val="3"/>
        <w:keepNext w:val="0"/>
        <w:keepLines w:val="0"/>
        <w:widowControl/>
        <w:suppressLineNumbers w:val="0"/>
      </w:pPr>
      <w:r>
        <w:t>　　第二十八条　任期考核结果可以采用考核报告、评语、等次或者鉴定等形式确定。</w:t>
      </w:r>
    </w:p>
    <w:p>
      <w:pPr>
        <w:pStyle w:val="3"/>
        <w:keepNext w:val="0"/>
        <w:keepLines w:val="0"/>
        <w:widowControl/>
        <w:suppressLineNumbers w:val="0"/>
      </w:pPr>
      <w:r>
        <w:t>　　</w:t>
      </w:r>
      <w:r>
        <w:rPr>
          <w:rStyle w:val="6"/>
        </w:rPr>
        <w:t>第七章　考核结果确定</w:t>
      </w:r>
    </w:p>
    <w:p>
      <w:pPr>
        <w:pStyle w:val="3"/>
        <w:keepNext w:val="0"/>
        <w:keepLines w:val="0"/>
        <w:widowControl/>
        <w:suppressLineNumbers w:val="0"/>
      </w:pPr>
      <w:r>
        <w:t>　　第二十九条　考核结果确定应当加强综合分析研判，坚持定性与定量相结合，全面、历史、辩证地分析个人贡献与集体作用、主观努力与客观条件、增长速度与质量效益、显绩与潜绩、发展成果与成本代价等情况，注重了解人民群众对经济社会发展的真实感受和评价，防止简单以地区生产总值以及增长率排名或者以民主测评、民意调查得票得分确定考核结果。</w:t>
      </w:r>
    </w:p>
    <w:p>
      <w:pPr>
        <w:pStyle w:val="3"/>
        <w:keepNext w:val="0"/>
        <w:keepLines w:val="0"/>
        <w:widowControl/>
        <w:suppressLineNumbers w:val="0"/>
      </w:pPr>
      <w:r>
        <w:t>　　第三十条　平时考核、年度考核、专项考核、任期考核情况应当相互补充印证，坚持考人与考事相结合，注重吸收运用巡视巡察、审计、绩效管理、工作督查、相关部门业务考核、个人有关事项报告查核等成果，把敢不敢扛事、愿不愿做事、能不能干事作为识别干部、评判优劣的重要标准，增强考核结果的真实性、准确性。</w:t>
      </w:r>
    </w:p>
    <w:p>
      <w:pPr>
        <w:pStyle w:val="3"/>
        <w:keepNext w:val="0"/>
        <w:keepLines w:val="0"/>
        <w:widowControl/>
        <w:suppressLineNumbers w:val="0"/>
      </w:pPr>
      <w:r>
        <w:t>　　第三十一条　考核结果应当全面准确反映考核对象情况，以考核报告、评语、鉴定等形式确定结果的，应当明确具体肯定成绩和优点，指出问题和不足。</w:t>
      </w:r>
    </w:p>
    <w:p>
      <w:pPr>
        <w:pStyle w:val="3"/>
        <w:keepNext w:val="0"/>
        <w:keepLines w:val="0"/>
        <w:widowControl/>
        <w:suppressLineNumbers w:val="0"/>
      </w:pPr>
      <w:r>
        <w:t>　　第三十二条　年度考核结果以平时考核结果为基础，年度考核优秀等次应当在平时考核结果好的考核对象中产生。</w:t>
      </w:r>
    </w:p>
    <w:p>
      <w:pPr>
        <w:pStyle w:val="3"/>
        <w:keepNext w:val="0"/>
        <w:keepLines w:val="0"/>
        <w:widowControl/>
        <w:suppressLineNumbers w:val="0"/>
      </w:pPr>
      <w:r>
        <w:t>　　领导班子年度考核优秀等次比例一般不超过参加考核领导班子总数的30%，领导干部年度考核优秀等次比例一般不超过参加考核领导干部总人数的25%。</w:t>
      </w:r>
    </w:p>
    <w:p>
      <w:pPr>
        <w:pStyle w:val="3"/>
        <w:keepNext w:val="0"/>
        <w:keepLines w:val="0"/>
        <w:widowControl/>
        <w:suppressLineNumbers w:val="0"/>
      </w:pPr>
      <w:r>
        <w:t>　　领导班子为优秀等次的，其领导成员评为优秀等次的比例可以适当上调，最高不超过30%；领导班子为一般等次的，其领导成员评为优秀等次的比例不得超过20%，主要负责人一般不得确定为优秀等次；领导班子为较差等次的，其领导成员评为优秀等次的比例不得超过15%，主要负责人一般不得确定为称职及以上等次。</w:t>
      </w:r>
    </w:p>
    <w:p>
      <w:pPr>
        <w:pStyle w:val="3"/>
        <w:keepNext w:val="0"/>
        <w:keepLines w:val="0"/>
        <w:widowControl/>
        <w:suppressLineNumbers w:val="0"/>
      </w:pPr>
      <w:r>
        <w:t>　　第三十三条　有下列情形之一，领导班子和领导干部年度考核结果不得确定为优秀等次：</w:t>
      </w:r>
    </w:p>
    <w:p>
      <w:pPr>
        <w:pStyle w:val="3"/>
        <w:keepNext w:val="0"/>
        <w:keepLines w:val="0"/>
        <w:widowControl/>
        <w:suppressLineNumbers w:val="0"/>
      </w:pPr>
      <w:r>
        <w:t>　　（一）贯彻落实党中央决策部署成效不明显的；</w:t>
      </w:r>
    </w:p>
    <w:p>
      <w:pPr>
        <w:pStyle w:val="3"/>
        <w:keepNext w:val="0"/>
        <w:keepLines w:val="0"/>
        <w:widowControl/>
        <w:suppressLineNumbers w:val="0"/>
      </w:pPr>
      <w:r>
        <w:t>　　（二）干事创业精气神不够，拈轻怕重、患得患失，不敢直面矛盾、不愿动真碰硬，不担当不作为的；</w:t>
      </w:r>
    </w:p>
    <w:p>
      <w:pPr>
        <w:pStyle w:val="3"/>
        <w:keepNext w:val="0"/>
        <w:keepLines w:val="0"/>
        <w:widowControl/>
        <w:suppressLineNumbers w:val="0"/>
      </w:pPr>
      <w:r>
        <w:t>　　（三）受到上级党委和政府通报批评，责令检查的；</w:t>
      </w:r>
    </w:p>
    <w:p>
      <w:pPr>
        <w:pStyle w:val="3"/>
        <w:keepNext w:val="0"/>
        <w:keepLines w:val="0"/>
        <w:widowControl/>
        <w:suppressLineNumbers w:val="0"/>
      </w:pPr>
      <w:r>
        <w:t>　　（四）工作实绩不突出的；</w:t>
      </w:r>
    </w:p>
    <w:p>
      <w:pPr>
        <w:pStyle w:val="3"/>
        <w:keepNext w:val="0"/>
        <w:keepLines w:val="0"/>
        <w:widowControl/>
        <w:suppressLineNumbers w:val="0"/>
      </w:pPr>
      <w:r>
        <w:t>　　（五）组织领导能力较弱，年度工作目标任务完成不好的；</w:t>
      </w:r>
    </w:p>
    <w:p>
      <w:pPr>
        <w:pStyle w:val="3"/>
        <w:keepNext w:val="0"/>
        <w:keepLines w:val="0"/>
        <w:widowControl/>
        <w:suppressLineNumbers w:val="0"/>
      </w:pPr>
      <w:r>
        <w:t>　　（六）履行管党治党责任不力，违反廉洁自律规定的；</w:t>
      </w:r>
    </w:p>
    <w:p>
      <w:pPr>
        <w:pStyle w:val="3"/>
        <w:keepNext w:val="0"/>
        <w:keepLines w:val="0"/>
        <w:widowControl/>
        <w:suppressLineNumbers w:val="0"/>
      </w:pPr>
      <w:r>
        <w:t>　　（七）其他原因不宜确定为优秀等次的。</w:t>
      </w:r>
    </w:p>
    <w:p>
      <w:pPr>
        <w:pStyle w:val="3"/>
        <w:keepNext w:val="0"/>
        <w:keepLines w:val="0"/>
        <w:widowControl/>
        <w:suppressLineNumbers w:val="0"/>
      </w:pPr>
      <w:r>
        <w:t>　　在上级党组织开展的基层党建述职评议考核工作中，党委（党组）书记抓基层党建工作情况综合评价等次未达到好的，其年度考核结果不得确定为优秀等次。</w:t>
      </w:r>
    </w:p>
    <w:p>
      <w:pPr>
        <w:pStyle w:val="3"/>
        <w:keepNext w:val="0"/>
        <w:keepLines w:val="0"/>
        <w:widowControl/>
        <w:suppressLineNumbers w:val="0"/>
      </w:pPr>
      <w:r>
        <w:t>　　第三十四条　有下列情形之一，领导班子年度考核结果应当确定为较差等次，领导干部年度考核结果应当确定为不称职等次：</w:t>
      </w:r>
    </w:p>
    <w:p>
      <w:pPr>
        <w:pStyle w:val="3"/>
        <w:keepNext w:val="0"/>
        <w:keepLines w:val="0"/>
        <w:widowControl/>
        <w:suppressLineNumbers w:val="0"/>
      </w:pPr>
      <w:r>
        <w:t>　　（一）违反政治纪律和政治规矩，政治上出现问题的；</w:t>
      </w:r>
    </w:p>
    <w:p>
      <w:pPr>
        <w:pStyle w:val="3"/>
        <w:keepNext w:val="0"/>
        <w:keepLines w:val="0"/>
        <w:widowControl/>
        <w:suppressLineNumbers w:val="0"/>
      </w:pPr>
      <w:r>
        <w:t>　　（二）不执行民主集中制，领导班子运行状况不好，不能正常发挥职能作用，领导干部闹无原则纠纷，影响较差的；</w:t>
      </w:r>
    </w:p>
    <w:p>
      <w:pPr>
        <w:pStyle w:val="3"/>
        <w:keepNext w:val="0"/>
        <w:keepLines w:val="0"/>
        <w:widowControl/>
        <w:suppressLineNumbers w:val="0"/>
      </w:pPr>
      <w:r>
        <w:t>　　（三）责任心差、能力水平低，不能履行或者不胜任岗位职责要求，依法履职出现重大问题的；</w:t>
      </w:r>
    </w:p>
    <w:p>
      <w:pPr>
        <w:pStyle w:val="3"/>
        <w:keepNext w:val="0"/>
        <w:keepLines w:val="0"/>
        <w:widowControl/>
        <w:suppressLineNumbers w:val="0"/>
      </w:pPr>
      <w:r>
        <w:t>　　（四）表态多调门高，行动少落实差，敷衍塞责、庸懒散拖，作风形象不佳，群众意见大，造成恶劣影响的；</w:t>
      </w:r>
    </w:p>
    <w:p>
      <w:pPr>
        <w:pStyle w:val="3"/>
        <w:keepNext w:val="0"/>
        <w:keepLines w:val="0"/>
        <w:widowControl/>
        <w:suppressLineNumbers w:val="0"/>
      </w:pPr>
      <w:r>
        <w:t>　　（五）不坚守工作岗位，擅离职守的；</w:t>
      </w:r>
    </w:p>
    <w:p>
      <w:pPr>
        <w:pStyle w:val="3"/>
        <w:keepNext w:val="0"/>
        <w:keepLines w:val="0"/>
        <w:widowControl/>
        <w:suppressLineNumbers w:val="0"/>
      </w:pPr>
      <w:r>
        <w:t>　　（六）其他原因应当确定为较差或者不称职等次的。</w:t>
      </w:r>
    </w:p>
    <w:p>
      <w:pPr>
        <w:pStyle w:val="3"/>
        <w:keepNext w:val="0"/>
        <w:keepLines w:val="0"/>
        <w:widowControl/>
        <w:suppressLineNumbers w:val="0"/>
      </w:pPr>
      <w:r>
        <w:t>　　第三十五条　领导班子和领导干部在履职担当、改革创新过程中出现失误错误，经综合分析给予容错的，应当客观评价，合理确定考核结果。</w:t>
      </w:r>
    </w:p>
    <w:p>
      <w:pPr>
        <w:pStyle w:val="3"/>
        <w:keepNext w:val="0"/>
        <w:keepLines w:val="0"/>
        <w:widowControl/>
        <w:suppressLineNumbers w:val="0"/>
      </w:pPr>
      <w:r>
        <w:t>　　第三十六条　考核对象对考核结果有异议的，可以按照有关规定提出复核或者申诉。</w:t>
      </w:r>
    </w:p>
    <w:p>
      <w:pPr>
        <w:pStyle w:val="3"/>
        <w:keepNext w:val="0"/>
        <w:keepLines w:val="0"/>
        <w:widowControl/>
        <w:suppressLineNumbers w:val="0"/>
      </w:pPr>
      <w:r>
        <w:t>　　</w:t>
      </w:r>
      <w:r>
        <w:rPr>
          <w:rStyle w:val="6"/>
        </w:rPr>
        <w:t>第八章　考核结果运用</w:t>
      </w:r>
    </w:p>
    <w:p>
      <w:pPr>
        <w:pStyle w:val="3"/>
        <w:keepNext w:val="0"/>
        <w:keepLines w:val="0"/>
        <w:widowControl/>
        <w:suppressLineNumbers w:val="0"/>
      </w:pPr>
      <w:r>
        <w:t>　　第三十七条　坚持考用结合，将考核结果与选拔任用、培养教育、管理监督、激励约束、问责追责等结合起来，鼓励先进、鞭策落后，推动能上能下，促进担当作为，严厉治庸治懒。</w:t>
      </w:r>
    </w:p>
    <w:p>
      <w:pPr>
        <w:pStyle w:val="3"/>
        <w:keepNext w:val="0"/>
        <w:keepLines w:val="0"/>
        <w:widowControl/>
        <w:suppressLineNumbers w:val="0"/>
      </w:pPr>
      <w:r>
        <w:t>　　第三十八条　考核结果采取个别谈话、工作通报、会议讲评等方式，实事求是地向领导班子和领导干部反馈，肯定成绩、指出不足，督促整改，传导压力、激发动力。</w:t>
      </w:r>
    </w:p>
    <w:p>
      <w:pPr>
        <w:pStyle w:val="3"/>
        <w:keepNext w:val="0"/>
        <w:keepLines w:val="0"/>
        <w:widowControl/>
        <w:suppressLineNumbers w:val="0"/>
      </w:pPr>
      <w:r>
        <w:t>　　第三十九条　依据考核结果，有针对性地加强领导班子建设：</w:t>
      </w:r>
    </w:p>
    <w:p>
      <w:pPr>
        <w:pStyle w:val="3"/>
        <w:keepNext w:val="0"/>
        <w:keepLines w:val="0"/>
        <w:widowControl/>
        <w:suppressLineNumbers w:val="0"/>
      </w:pPr>
      <w:r>
        <w:t>　　（一）领导班子作出重要贡献的，按照有关规定记功、授予称号，给予物质奖励；</w:t>
      </w:r>
    </w:p>
    <w:p>
      <w:pPr>
        <w:pStyle w:val="3"/>
        <w:keepNext w:val="0"/>
        <w:keepLines w:val="0"/>
        <w:widowControl/>
        <w:suppressLineNumbers w:val="0"/>
      </w:pPr>
      <w:r>
        <w:t>　　（二）领导班子表现突出或者年度考核结果为优秀等次的，按照有关规定给予嘉奖；</w:t>
      </w:r>
    </w:p>
    <w:p>
      <w:pPr>
        <w:pStyle w:val="3"/>
        <w:keepNext w:val="0"/>
        <w:keepLines w:val="0"/>
        <w:widowControl/>
        <w:suppressLineNumbers w:val="0"/>
      </w:pPr>
      <w:r>
        <w:t>　　（三）领导班子运行状况不好、凝聚力战斗力不强、不担当不作为、干部群众意见较大的，应当进行调整；</w:t>
      </w:r>
    </w:p>
    <w:p>
      <w:pPr>
        <w:pStyle w:val="3"/>
        <w:keepNext w:val="0"/>
        <w:keepLines w:val="0"/>
        <w:widowControl/>
        <w:suppressLineNumbers w:val="0"/>
      </w:pPr>
      <w:r>
        <w:t>　　（四）领导班子年度考核结果为一般等次的，应当责成其向上级党组织写出书面报告，剖析原因、进行整改；</w:t>
      </w:r>
    </w:p>
    <w:p>
      <w:pPr>
        <w:pStyle w:val="3"/>
        <w:keepNext w:val="0"/>
        <w:keepLines w:val="0"/>
        <w:widowControl/>
        <w:suppressLineNumbers w:val="0"/>
      </w:pPr>
      <w:r>
        <w:t>　　（五）领导班子年度考核结果为较差或者连续两年为一般等次的，应当对主要负责人和相关责任人进行调整。</w:t>
      </w:r>
    </w:p>
    <w:p>
      <w:pPr>
        <w:pStyle w:val="3"/>
        <w:keepNext w:val="0"/>
        <w:keepLines w:val="0"/>
        <w:widowControl/>
        <w:suppressLineNumbers w:val="0"/>
      </w:pPr>
      <w:r>
        <w:t>　　第四十条　依据考核结果，激励约束领导干部：</w:t>
      </w:r>
    </w:p>
    <w:p>
      <w:pPr>
        <w:pStyle w:val="3"/>
        <w:keepNext w:val="0"/>
        <w:keepLines w:val="0"/>
        <w:widowControl/>
        <w:suppressLineNumbers w:val="0"/>
      </w:pPr>
      <w:r>
        <w:t>　　（一）领导干部作出重大贡献的，可以按照有关规定记功、授予称号，给予物质奖励；表现突出或者年度考核结果为优秀等次的，按照有关规定给予嘉奖；连续三年为优秀等次的，记三等功，同等条件下优先使用。</w:t>
      </w:r>
    </w:p>
    <w:p>
      <w:pPr>
        <w:pStyle w:val="3"/>
        <w:keepNext w:val="0"/>
        <w:keepLines w:val="0"/>
        <w:widowControl/>
        <w:suppressLineNumbers w:val="0"/>
      </w:pPr>
      <w:r>
        <w:t>　　（二）领导干部年度考核结果为称职及以上等次的，按照有关规定享受年度考核奖金、晋升工资级别和级别工资档次。</w:t>
      </w:r>
    </w:p>
    <w:p>
      <w:pPr>
        <w:pStyle w:val="3"/>
        <w:keepNext w:val="0"/>
        <w:keepLines w:val="0"/>
        <w:widowControl/>
        <w:suppressLineNumbers w:val="0"/>
      </w:pPr>
      <w:r>
        <w:t>　　（三）领导干部年度考核结果为基本称职等次的，应当对其进行诫勉，限期改进。</w:t>
      </w:r>
    </w:p>
    <w:p>
      <w:pPr>
        <w:pStyle w:val="3"/>
        <w:keepNext w:val="0"/>
        <w:keepLines w:val="0"/>
        <w:widowControl/>
        <w:suppressLineNumbers w:val="0"/>
      </w:pPr>
      <w:r>
        <w:t>　　（四）领导干部年度考核结果为不称职等次的，按照规定程序降低一个职务或者职级层次任职。</w:t>
      </w:r>
    </w:p>
    <w:p>
      <w:pPr>
        <w:pStyle w:val="3"/>
        <w:keepNext w:val="0"/>
        <w:keepLines w:val="0"/>
        <w:widowControl/>
        <w:suppressLineNumbers w:val="0"/>
      </w:pPr>
      <w:r>
        <w:t>　　（五）不参加年度考核、参加年度考核不确定等次或者年度考核结果为基本称职以下等次的，该年度不计算为晋升职务职级的任职年限，不计算为晋升工资级别和级别工资档次的考核年限。</w:t>
      </w:r>
    </w:p>
    <w:p>
      <w:pPr>
        <w:pStyle w:val="3"/>
        <w:keepNext w:val="0"/>
        <w:keepLines w:val="0"/>
        <w:widowControl/>
        <w:suppressLineNumbers w:val="0"/>
      </w:pPr>
      <w:r>
        <w:t>　　（六）领导干部不适宜担任现职的，应当根据有关规定对其进行调整。</w:t>
      </w:r>
    </w:p>
    <w:p>
      <w:pPr>
        <w:pStyle w:val="3"/>
        <w:keepNext w:val="0"/>
        <w:keepLines w:val="0"/>
        <w:widowControl/>
        <w:suppressLineNumbers w:val="0"/>
      </w:pPr>
      <w:r>
        <w:t>　　第四十一条　依据考核结果加强干部教育培养，按照“缺什么补什么”的原则，对领导干部进行调学调训、安排实践锻炼，补齐能力素质短板。对有潜力的优秀年轻干部加强针对性培养。</w:t>
      </w:r>
    </w:p>
    <w:p>
      <w:pPr>
        <w:pStyle w:val="3"/>
        <w:keepNext w:val="0"/>
        <w:keepLines w:val="0"/>
        <w:widowControl/>
        <w:suppressLineNumbers w:val="0"/>
      </w:pPr>
      <w:r>
        <w:t>　　第四十二条　考核中发现领导班子和领导干部存在问题的，区分不同情形，予以谈话提醒直至组织处理；发现违纪违法问题线索，移送纪检监察、司法机关处理。</w:t>
      </w:r>
    </w:p>
    <w:p>
      <w:pPr>
        <w:pStyle w:val="3"/>
        <w:keepNext w:val="0"/>
        <w:keepLines w:val="0"/>
        <w:widowControl/>
        <w:suppressLineNumbers w:val="0"/>
      </w:pPr>
      <w:r>
        <w:t>　　第四十三条　领导干部考核形成的结论性材料，应当存入干部人事档案。</w:t>
      </w:r>
    </w:p>
    <w:p>
      <w:pPr>
        <w:pStyle w:val="3"/>
        <w:keepNext w:val="0"/>
        <w:keepLines w:val="0"/>
        <w:widowControl/>
        <w:suppressLineNumbers w:val="0"/>
      </w:pPr>
      <w:r>
        <w:t>　　</w:t>
      </w:r>
      <w:r>
        <w:rPr>
          <w:rStyle w:val="6"/>
        </w:rPr>
        <w:t>第九章　组织实施</w:t>
      </w:r>
    </w:p>
    <w:p>
      <w:pPr>
        <w:pStyle w:val="3"/>
        <w:keepNext w:val="0"/>
        <w:keepLines w:val="0"/>
        <w:widowControl/>
        <w:suppressLineNumbers w:val="0"/>
      </w:pPr>
      <w:r>
        <w:t>　　第四十四条　党委（党组）及其组织（人事）部门按照干部管理权限，履行考核领导班子和领导干部的职责。</w:t>
      </w:r>
    </w:p>
    <w:p>
      <w:pPr>
        <w:pStyle w:val="3"/>
        <w:keepNext w:val="0"/>
        <w:keepLines w:val="0"/>
        <w:widowControl/>
        <w:suppressLineNumbers w:val="0"/>
      </w:pPr>
      <w:r>
        <w:t>　　党委（党组）承担考核工作主体责任，党委（党组）书记是第一责任人，组织（人事）部门承担具体工作责任。</w:t>
      </w:r>
    </w:p>
    <w:p>
      <w:pPr>
        <w:pStyle w:val="3"/>
        <w:keepNext w:val="0"/>
        <w:keepLines w:val="0"/>
        <w:widowControl/>
        <w:suppressLineNumbers w:val="0"/>
      </w:pPr>
      <w:r>
        <w:t>　　第四十五条　考核人员应当具有较高的思想政治素质以及胜任考核工作的政策水平和业务知识，公道正派，组织纪律观念和保密意识强。考核人员按照规定实行公务回避。</w:t>
      </w:r>
    </w:p>
    <w:p>
      <w:pPr>
        <w:pStyle w:val="3"/>
        <w:keepNext w:val="0"/>
        <w:keepLines w:val="0"/>
        <w:widowControl/>
        <w:suppressLineNumbers w:val="0"/>
      </w:pPr>
      <w:r>
        <w:t>　　根据工作需要，党委（党组）可以组建和派出考核组。考核组组长根据每次考核任务确定并授权，应当具有较强的组织领导能力，坚持原则、敢于担当。</w:t>
      </w:r>
    </w:p>
    <w:p>
      <w:pPr>
        <w:pStyle w:val="3"/>
        <w:keepNext w:val="0"/>
        <w:keepLines w:val="0"/>
        <w:widowControl/>
        <w:suppressLineNumbers w:val="0"/>
      </w:pPr>
      <w:r>
        <w:t>　　第四十六条　实行考核工作责任制。</w:t>
      </w:r>
    </w:p>
    <w:p>
      <w:pPr>
        <w:pStyle w:val="3"/>
        <w:keepNext w:val="0"/>
        <w:keepLines w:val="0"/>
        <w:widowControl/>
        <w:suppressLineNumbers w:val="0"/>
      </w:pPr>
      <w:r>
        <w:t>　　考核人员应当认真履行职责，按照规定的程序和要求实施考核，全面客观准确地了解和反映情况，公道公平公正地对待和评价领导班子和领导干部。</w:t>
      </w:r>
    </w:p>
    <w:p>
      <w:pPr>
        <w:pStyle w:val="3"/>
        <w:keepNext w:val="0"/>
        <w:keepLines w:val="0"/>
        <w:widowControl/>
        <w:suppressLineNumbers w:val="0"/>
      </w:pPr>
      <w:r>
        <w:t>　　考核人员应当在考核材料上签名，对考核材料的客观性、真实性负责。</w:t>
      </w:r>
    </w:p>
    <w:p>
      <w:pPr>
        <w:pStyle w:val="3"/>
        <w:keepNext w:val="0"/>
        <w:keepLines w:val="0"/>
        <w:widowControl/>
        <w:suppressLineNumbers w:val="0"/>
      </w:pPr>
      <w:r>
        <w:t>　　第四十七条　考核工作的组织实施应当严肃认真、稳妥审慎，注意与日常工作相协调、相促进。根据不同考核对象和考核任务，改进创新考核方法，充分发扬民主，多到基层干部群众中、多在乡语口碑中听取意见、了解情况，坚持在现场看、见具体事，多渠道、多层次、多侧面了解核实领导班子和领导干部的现实表现。</w:t>
      </w:r>
    </w:p>
    <w:p>
      <w:pPr>
        <w:pStyle w:val="3"/>
        <w:keepNext w:val="0"/>
        <w:keepLines w:val="0"/>
        <w:widowControl/>
        <w:suppressLineNumbers w:val="0"/>
      </w:pPr>
      <w:r>
        <w:t>　　第四十八条　组织（人事）部门应当加强考核工作信息化建设，充分运用互联网技术和信息化手段开展考核，提高工作质量和效率。</w:t>
      </w:r>
    </w:p>
    <w:p>
      <w:pPr>
        <w:pStyle w:val="3"/>
        <w:keepNext w:val="0"/>
        <w:keepLines w:val="0"/>
        <w:widowControl/>
        <w:suppressLineNumbers w:val="0"/>
      </w:pPr>
      <w:r>
        <w:t>　　第四十九条　各级党委（党组）应当加强对本地区本部门本单位干部考核工作与其他业务考核工作的统一领导、统筹协调和督促指导，整合考核力量，归并考核项目和种类，严格控制“一票否决”事项，防止多头考核、重复考核。</w:t>
      </w:r>
    </w:p>
    <w:p>
      <w:pPr>
        <w:pStyle w:val="3"/>
        <w:keepNext w:val="0"/>
        <w:keepLines w:val="0"/>
        <w:widowControl/>
        <w:suppressLineNumbers w:val="0"/>
      </w:pPr>
      <w:r>
        <w:t>　　</w:t>
      </w:r>
      <w:r>
        <w:rPr>
          <w:rStyle w:val="6"/>
        </w:rPr>
        <w:t>第十章　纪律与监督</w:t>
      </w:r>
    </w:p>
    <w:p>
      <w:pPr>
        <w:pStyle w:val="3"/>
        <w:keepNext w:val="0"/>
        <w:keepLines w:val="0"/>
        <w:widowControl/>
        <w:suppressLineNumbers w:val="0"/>
      </w:pPr>
      <w:r>
        <w:t>　　第五十条　考核工作必须严格遵守下列纪律：</w:t>
      </w:r>
    </w:p>
    <w:p>
      <w:pPr>
        <w:pStyle w:val="3"/>
        <w:keepNext w:val="0"/>
        <w:keepLines w:val="0"/>
        <w:widowControl/>
        <w:suppressLineNumbers w:val="0"/>
      </w:pPr>
      <w:r>
        <w:t>　　（一）不准搞形式、走过场；</w:t>
      </w:r>
    </w:p>
    <w:p>
      <w:pPr>
        <w:pStyle w:val="3"/>
        <w:keepNext w:val="0"/>
        <w:keepLines w:val="0"/>
        <w:widowControl/>
        <w:suppressLineNumbers w:val="0"/>
      </w:pPr>
      <w:r>
        <w:t>　　（二）不准隐瞒、歪曲事实；</w:t>
      </w:r>
    </w:p>
    <w:p>
      <w:pPr>
        <w:pStyle w:val="3"/>
        <w:keepNext w:val="0"/>
        <w:keepLines w:val="0"/>
        <w:widowControl/>
        <w:suppressLineNumbers w:val="0"/>
      </w:pPr>
      <w:r>
        <w:t>　　（三）不准弄虚作假；</w:t>
      </w:r>
    </w:p>
    <w:p>
      <w:pPr>
        <w:pStyle w:val="3"/>
        <w:keepNext w:val="0"/>
        <w:keepLines w:val="0"/>
        <w:widowControl/>
        <w:suppressLineNumbers w:val="0"/>
      </w:pPr>
      <w:r>
        <w:t>　　（四）不准搞非组织活动；</w:t>
      </w:r>
    </w:p>
    <w:p>
      <w:pPr>
        <w:pStyle w:val="3"/>
        <w:keepNext w:val="0"/>
        <w:keepLines w:val="0"/>
        <w:widowControl/>
        <w:suppressLineNumbers w:val="0"/>
      </w:pPr>
      <w:r>
        <w:t>　　（五）不准泄露谈话内容、测评结果等考核工作秘密；</w:t>
      </w:r>
    </w:p>
    <w:p>
      <w:pPr>
        <w:pStyle w:val="3"/>
        <w:keepNext w:val="0"/>
        <w:keepLines w:val="0"/>
        <w:widowControl/>
        <w:suppressLineNumbers w:val="0"/>
      </w:pPr>
      <w:r>
        <w:t>　　（六）不准凭个人好恶评价干部、决定或者改变考核结果；</w:t>
      </w:r>
    </w:p>
    <w:p>
      <w:pPr>
        <w:pStyle w:val="3"/>
        <w:keepNext w:val="0"/>
        <w:keepLines w:val="0"/>
        <w:widowControl/>
        <w:suppressLineNumbers w:val="0"/>
      </w:pPr>
      <w:r>
        <w:t>　　（七）不准借考核之机谋取私利；</w:t>
      </w:r>
    </w:p>
    <w:p>
      <w:pPr>
        <w:pStyle w:val="3"/>
        <w:keepNext w:val="0"/>
        <w:keepLines w:val="0"/>
        <w:widowControl/>
        <w:suppressLineNumbers w:val="0"/>
      </w:pPr>
      <w:r>
        <w:t>　　（八）不准干扰、妨碍考核工作；</w:t>
      </w:r>
    </w:p>
    <w:p>
      <w:pPr>
        <w:pStyle w:val="3"/>
        <w:keepNext w:val="0"/>
        <w:keepLines w:val="0"/>
        <w:widowControl/>
        <w:suppressLineNumbers w:val="0"/>
      </w:pPr>
      <w:r>
        <w:t>　　（九）不准打击报复干部和反映问题的人员。</w:t>
      </w:r>
    </w:p>
    <w:p>
      <w:pPr>
        <w:pStyle w:val="3"/>
        <w:keepNext w:val="0"/>
        <w:keepLines w:val="0"/>
        <w:widowControl/>
        <w:suppressLineNumbers w:val="0"/>
      </w:pPr>
      <w:r>
        <w:t>　　第五十一条　领导班子和领导干部应当正确对待和接受组织考核，如实汇报工作和思想，客观反映情况。</w:t>
      </w:r>
    </w:p>
    <w:p>
      <w:pPr>
        <w:pStyle w:val="3"/>
        <w:keepNext w:val="0"/>
        <w:keepLines w:val="0"/>
        <w:widowControl/>
        <w:suppressLineNumbers w:val="0"/>
      </w:pPr>
      <w:r>
        <w:t>　　对不按照要求参加或者不认真配合考核工作，经教育后仍不改正的，领导班子年度考核结果直接确定为较差等次，领导干部年度考核结果直接确定为不称职等次。</w:t>
      </w:r>
    </w:p>
    <w:p>
      <w:pPr>
        <w:pStyle w:val="3"/>
        <w:keepNext w:val="0"/>
        <w:keepLines w:val="0"/>
        <w:widowControl/>
        <w:suppressLineNumbers w:val="0"/>
      </w:pPr>
      <w:r>
        <w:t>　　第五十二条　对不按照规定组织开展考核、考核工作失真失实造成严重后果、本地区本部门本单位考核工作中不正之风严重、干部群众反映强烈以及对违反考核工作纪律等行为查处不力的，应当追究党委（党组）及其组织（人事）部门主要负责人和有关领导成员、直接责任人的责任。</w:t>
      </w:r>
    </w:p>
    <w:p>
      <w:pPr>
        <w:pStyle w:val="3"/>
        <w:keepNext w:val="0"/>
        <w:keepLines w:val="0"/>
        <w:widowControl/>
        <w:suppressLineNumbers w:val="0"/>
      </w:pPr>
      <w:r>
        <w:t>　　第五十三条　对违反本条例的，根据情节轻重，依规依纪给予批评教育、责令检查、通报批评、诫勉、组织调整或者组织处理，涉嫌违纪或者职务违法、职务犯罪的，按照有关纪律和法律法规处理。</w:t>
      </w:r>
    </w:p>
    <w:p>
      <w:pPr>
        <w:pStyle w:val="3"/>
        <w:keepNext w:val="0"/>
        <w:keepLines w:val="0"/>
        <w:widowControl/>
        <w:suppressLineNumbers w:val="0"/>
      </w:pPr>
      <w:r>
        <w:t>　　第五十四条　党委（党组）、纪检监察机关、组织（人事）部门应当加强对考核工作的监督检查，自觉接受群众和舆论监督，认真受理有关举报、复核、申诉，严肃查处违反考核工作纪律的行为。</w:t>
      </w:r>
    </w:p>
    <w:p>
      <w:pPr>
        <w:pStyle w:val="3"/>
        <w:keepNext w:val="0"/>
        <w:keepLines w:val="0"/>
        <w:widowControl/>
        <w:suppressLineNumbers w:val="0"/>
      </w:pPr>
      <w:r>
        <w:t>　　</w:t>
      </w:r>
      <w:r>
        <w:rPr>
          <w:rStyle w:val="6"/>
        </w:rPr>
        <w:t>第十一章　附则</w:t>
      </w:r>
    </w:p>
    <w:p>
      <w:pPr>
        <w:pStyle w:val="3"/>
        <w:keepNext w:val="0"/>
        <w:keepLines w:val="0"/>
        <w:widowControl/>
        <w:suppressLineNumbers w:val="0"/>
      </w:pPr>
      <w:r>
        <w:t>　　第五十五条　本条例对工作部门的规定，同时适用于党委和政府的办事机构、派出机构、特设机构以及其他直属机构。</w:t>
      </w:r>
    </w:p>
    <w:p>
      <w:pPr>
        <w:pStyle w:val="3"/>
        <w:keepNext w:val="0"/>
        <w:keepLines w:val="0"/>
        <w:widowControl/>
        <w:suppressLineNumbers w:val="0"/>
      </w:pPr>
      <w:r>
        <w:t>　　第五十六条　本条例由中共中央组织部负责解释。</w:t>
      </w:r>
    </w:p>
    <w:p>
      <w:pPr>
        <w:pStyle w:val="3"/>
        <w:keepNext w:val="0"/>
        <w:keepLines w:val="0"/>
        <w:widowControl/>
        <w:suppressLineNumbers w:val="0"/>
      </w:pPr>
      <w:r>
        <w:t>　　第五十七条　本条例自2019年4月7日起施行。1998年5月26日中共中央组织部印发的《党政领导干部考核工作暂行规定》、2009年7月16日中共中央组织部印发的《党政领导班子和领导干部年度考核办法（试行）》同时废止。此前发布的有关领导班子和领导干部考核的规定，凡与本条例不一致的，按照本条例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F4DAE"/>
    <w:rsid w:val="673F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2019-07-03T03:28:00Z</dcterms:created>
  <dc:creator>王尚静</dc:creator>
  <cp:lastModifiedBy>王尚静</cp:lastModifiedBy>
  <dcterms:modified xsi:type="dcterms:W3CDTF">2019-07-03T03:29:56Z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